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27E3" w14:textId="77777777" w:rsidR="00580D26" w:rsidRPr="00B95240" w:rsidRDefault="00580D26" w:rsidP="001879A0">
      <w:pPr>
        <w:spacing w:line="360" w:lineRule="auto"/>
        <w:jc w:val="center"/>
        <w:rPr>
          <w:sz w:val="28"/>
          <w:szCs w:val="28"/>
          <w:lang w:val="et-EE"/>
        </w:rPr>
      </w:pPr>
      <w:r w:rsidRPr="00B95240">
        <w:rPr>
          <w:sz w:val="28"/>
          <w:szCs w:val="28"/>
          <w:lang w:val="et-EE"/>
        </w:rPr>
        <w:t>Tartu Ülikool</w:t>
      </w:r>
    </w:p>
    <w:p w14:paraId="7961F958" w14:textId="77777777" w:rsidR="00580D26" w:rsidRPr="00B95240" w:rsidRDefault="00580D26" w:rsidP="001879A0">
      <w:pPr>
        <w:spacing w:line="360" w:lineRule="auto"/>
        <w:jc w:val="center"/>
        <w:rPr>
          <w:sz w:val="28"/>
          <w:szCs w:val="28"/>
          <w:lang w:val="et-EE"/>
        </w:rPr>
      </w:pPr>
      <w:r w:rsidRPr="00B95240">
        <w:rPr>
          <w:sz w:val="28"/>
          <w:szCs w:val="28"/>
          <w:lang w:val="et-EE"/>
        </w:rPr>
        <w:t>Loodus- ja täppisteaduste valdkond</w:t>
      </w:r>
    </w:p>
    <w:p w14:paraId="3EA7998F" w14:textId="77777777" w:rsidR="00580D26" w:rsidRPr="00B95240" w:rsidRDefault="00580D26" w:rsidP="001879A0">
      <w:pPr>
        <w:spacing w:line="360" w:lineRule="auto"/>
        <w:jc w:val="center"/>
        <w:rPr>
          <w:sz w:val="28"/>
          <w:szCs w:val="28"/>
          <w:lang w:val="et-EE"/>
        </w:rPr>
      </w:pPr>
      <w:r w:rsidRPr="00B95240">
        <w:rPr>
          <w:sz w:val="28"/>
          <w:szCs w:val="28"/>
          <w:lang w:val="et-EE"/>
        </w:rPr>
        <w:t>Ökoloogia ja maateaduste instituut</w:t>
      </w:r>
    </w:p>
    <w:p w14:paraId="3EBACEB4" w14:textId="77777777" w:rsidR="00580D26" w:rsidRPr="00B95240" w:rsidRDefault="00580D26" w:rsidP="001879A0">
      <w:pPr>
        <w:spacing w:line="360" w:lineRule="auto"/>
        <w:jc w:val="center"/>
        <w:rPr>
          <w:sz w:val="28"/>
          <w:szCs w:val="28"/>
          <w:lang w:val="et-EE"/>
        </w:rPr>
      </w:pPr>
      <w:r w:rsidRPr="00B95240">
        <w:rPr>
          <w:sz w:val="28"/>
          <w:szCs w:val="28"/>
          <w:lang w:val="et-EE"/>
        </w:rPr>
        <w:t>Geograafia osakond</w:t>
      </w:r>
    </w:p>
    <w:p w14:paraId="1F989B5F" w14:textId="77777777" w:rsidR="00A62AB7" w:rsidRPr="00B95240" w:rsidRDefault="00A62AB7" w:rsidP="001879A0">
      <w:pPr>
        <w:spacing w:line="360" w:lineRule="auto"/>
        <w:rPr>
          <w:lang w:val="et-EE"/>
        </w:rPr>
      </w:pPr>
    </w:p>
    <w:p w14:paraId="3C8D4608" w14:textId="77777777" w:rsidR="00A62AB7" w:rsidRPr="00B95240" w:rsidRDefault="00A62AB7" w:rsidP="001879A0">
      <w:pPr>
        <w:spacing w:line="360" w:lineRule="auto"/>
        <w:rPr>
          <w:lang w:val="et-EE"/>
        </w:rPr>
      </w:pPr>
    </w:p>
    <w:p w14:paraId="12C4756E" w14:textId="77777777" w:rsidR="00A62AB7" w:rsidRPr="00B95240" w:rsidRDefault="00A62AB7" w:rsidP="001879A0">
      <w:pPr>
        <w:spacing w:line="360" w:lineRule="auto"/>
        <w:rPr>
          <w:lang w:val="et-EE"/>
        </w:rPr>
      </w:pPr>
    </w:p>
    <w:p w14:paraId="15D9AC3E" w14:textId="77777777" w:rsidR="00A62AB7" w:rsidRPr="00B95240" w:rsidRDefault="00A62AB7" w:rsidP="001879A0">
      <w:pPr>
        <w:spacing w:line="360" w:lineRule="auto"/>
        <w:rPr>
          <w:lang w:val="et-EE"/>
        </w:rPr>
      </w:pPr>
    </w:p>
    <w:p w14:paraId="5AB1919A" w14:textId="77777777" w:rsidR="00A62AB7" w:rsidRPr="00B95240" w:rsidRDefault="00A62AB7" w:rsidP="001879A0">
      <w:pPr>
        <w:spacing w:line="360" w:lineRule="auto"/>
        <w:rPr>
          <w:lang w:val="et-EE"/>
        </w:rPr>
      </w:pPr>
    </w:p>
    <w:p w14:paraId="692B9AEF" w14:textId="77777777" w:rsidR="00A62AB7" w:rsidRPr="00B95240" w:rsidRDefault="00A62AB7" w:rsidP="001879A0">
      <w:pPr>
        <w:spacing w:line="360" w:lineRule="auto"/>
        <w:rPr>
          <w:lang w:val="et-EE"/>
        </w:rPr>
      </w:pPr>
    </w:p>
    <w:p w14:paraId="48E3A26F" w14:textId="77777777" w:rsidR="00A62AB7" w:rsidRPr="00B95240" w:rsidRDefault="00A62AB7" w:rsidP="001879A0">
      <w:pPr>
        <w:spacing w:line="360" w:lineRule="auto"/>
        <w:jc w:val="center"/>
        <w:rPr>
          <w:lang w:val="et-EE"/>
        </w:rPr>
      </w:pPr>
    </w:p>
    <w:p w14:paraId="5FDB4D78" w14:textId="77777777" w:rsidR="001879A0" w:rsidRPr="00B95240" w:rsidRDefault="001879A0" w:rsidP="001879A0">
      <w:pPr>
        <w:pStyle w:val="BodyText"/>
        <w:spacing w:line="360" w:lineRule="auto"/>
        <w:jc w:val="center"/>
        <w:rPr>
          <w:b/>
          <w:sz w:val="28"/>
        </w:rPr>
      </w:pPr>
    </w:p>
    <w:p w14:paraId="7B37E9EE" w14:textId="77777777" w:rsidR="001879A0" w:rsidRPr="00B95240" w:rsidRDefault="001879A0" w:rsidP="001879A0">
      <w:pPr>
        <w:pStyle w:val="BodyText"/>
        <w:spacing w:line="360" w:lineRule="auto"/>
        <w:jc w:val="center"/>
        <w:rPr>
          <w:b/>
          <w:sz w:val="28"/>
        </w:rPr>
      </w:pPr>
    </w:p>
    <w:p w14:paraId="2B163A89" w14:textId="77777777" w:rsidR="00A62AB7" w:rsidRPr="00B95240" w:rsidRDefault="00A62AB7" w:rsidP="001879A0">
      <w:pPr>
        <w:pStyle w:val="BodyText"/>
        <w:spacing w:line="360" w:lineRule="auto"/>
        <w:jc w:val="center"/>
        <w:rPr>
          <w:b/>
          <w:sz w:val="28"/>
        </w:rPr>
      </w:pPr>
      <w:r w:rsidRPr="00B95240">
        <w:rPr>
          <w:b/>
          <w:sz w:val="32"/>
        </w:rPr>
        <w:t>Geograafia osakonna bakalaureuse</w:t>
      </w:r>
      <w:r w:rsidRPr="00B95240">
        <w:rPr>
          <w:b/>
          <w:color w:val="000080"/>
          <w:sz w:val="32"/>
        </w:rPr>
        <w:t xml:space="preserve">- </w:t>
      </w:r>
      <w:r w:rsidRPr="00B95240">
        <w:rPr>
          <w:b/>
          <w:sz w:val="32"/>
        </w:rPr>
        <w:t>ja magistritööde koostamise ning kaitsmise juhend</w:t>
      </w:r>
    </w:p>
    <w:p w14:paraId="0ED062FA" w14:textId="77777777" w:rsidR="00580D26" w:rsidRPr="00B95240" w:rsidRDefault="00580D26" w:rsidP="001879A0">
      <w:pPr>
        <w:spacing w:line="360" w:lineRule="auto"/>
        <w:rPr>
          <w:lang w:val="et-EE"/>
        </w:rPr>
      </w:pPr>
    </w:p>
    <w:p w14:paraId="6B71D60D" w14:textId="77777777" w:rsidR="00A62AB7" w:rsidRPr="00B95240" w:rsidRDefault="00A62AB7" w:rsidP="001879A0">
      <w:pPr>
        <w:spacing w:line="360" w:lineRule="auto"/>
        <w:rPr>
          <w:lang w:val="et-EE"/>
        </w:rPr>
      </w:pPr>
    </w:p>
    <w:p w14:paraId="092DAAA2" w14:textId="77777777" w:rsidR="00A62AB7" w:rsidRPr="00B95240" w:rsidRDefault="00A62AB7" w:rsidP="001879A0">
      <w:pPr>
        <w:spacing w:line="360" w:lineRule="auto"/>
        <w:rPr>
          <w:lang w:val="et-EE"/>
        </w:rPr>
      </w:pPr>
    </w:p>
    <w:p w14:paraId="37F7D0B5" w14:textId="77777777" w:rsidR="00A62AB7" w:rsidRPr="00B95240" w:rsidRDefault="00A62AB7" w:rsidP="001879A0">
      <w:pPr>
        <w:spacing w:line="360" w:lineRule="auto"/>
        <w:rPr>
          <w:lang w:val="et-EE"/>
        </w:rPr>
      </w:pPr>
    </w:p>
    <w:p w14:paraId="390E9103" w14:textId="77777777" w:rsidR="00A62AB7" w:rsidRPr="00B95240" w:rsidRDefault="00A62AB7" w:rsidP="001879A0">
      <w:pPr>
        <w:spacing w:line="360" w:lineRule="auto"/>
        <w:rPr>
          <w:lang w:val="et-EE"/>
        </w:rPr>
      </w:pPr>
    </w:p>
    <w:p w14:paraId="7EDDF115" w14:textId="77777777" w:rsidR="00A62AB7" w:rsidRPr="00B95240" w:rsidRDefault="00A62AB7" w:rsidP="001879A0">
      <w:pPr>
        <w:spacing w:line="360" w:lineRule="auto"/>
        <w:rPr>
          <w:lang w:val="et-EE"/>
        </w:rPr>
      </w:pPr>
    </w:p>
    <w:p w14:paraId="2376C065" w14:textId="77777777" w:rsidR="00C5289E" w:rsidRPr="00B95240" w:rsidRDefault="00C5289E" w:rsidP="00C5289E">
      <w:pPr>
        <w:spacing w:line="360" w:lineRule="auto"/>
        <w:jc w:val="right"/>
        <w:rPr>
          <w:lang w:val="et-EE"/>
        </w:rPr>
      </w:pPr>
    </w:p>
    <w:p w14:paraId="1DBFAFA5" w14:textId="6B646E7F" w:rsidR="00A62AB7" w:rsidRPr="00B95240" w:rsidRDefault="00576BFD" w:rsidP="00C5289E">
      <w:pPr>
        <w:spacing w:line="360" w:lineRule="auto"/>
        <w:jc w:val="right"/>
        <w:rPr>
          <w:lang w:val="et-EE"/>
        </w:rPr>
      </w:pPr>
      <w:r w:rsidRPr="00B95240">
        <w:rPr>
          <w:lang w:val="et-EE"/>
        </w:rPr>
        <w:t>Heaks kiitnud</w:t>
      </w:r>
      <w:r w:rsidR="00C5289E" w:rsidRPr="00B95240">
        <w:rPr>
          <w:lang w:val="et-EE"/>
        </w:rPr>
        <w:t xml:space="preserve">: </w:t>
      </w:r>
      <w:r w:rsidR="000C7B45" w:rsidRPr="00B95240">
        <w:rPr>
          <w:lang w:val="et-EE"/>
        </w:rPr>
        <w:t>g</w:t>
      </w:r>
      <w:r w:rsidR="00C5289E" w:rsidRPr="00B95240">
        <w:rPr>
          <w:lang w:val="et-EE"/>
        </w:rPr>
        <w:t>eograafia osakon</w:t>
      </w:r>
      <w:r w:rsidRPr="00B95240">
        <w:rPr>
          <w:lang w:val="et-EE"/>
        </w:rPr>
        <w:t xml:space="preserve">na juhataja </w:t>
      </w:r>
      <w:r w:rsidR="21E9F5CD" w:rsidRPr="00B95240">
        <w:rPr>
          <w:lang w:val="et-EE"/>
        </w:rPr>
        <w:t>Kadri Leetma</w:t>
      </w:r>
      <w:r w:rsidR="476FB3B0" w:rsidRPr="00B95240">
        <w:rPr>
          <w:lang w:val="et-EE"/>
        </w:rPr>
        <w:t>a</w:t>
      </w:r>
    </w:p>
    <w:p w14:paraId="5DC21552" w14:textId="77777777" w:rsidR="00A62AB7" w:rsidRPr="00B95240" w:rsidRDefault="00A62AB7" w:rsidP="001879A0">
      <w:pPr>
        <w:spacing w:line="360" w:lineRule="auto"/>
        <w:rPr>
          <w:lang w:val="et-EE"/>
        </w:rPr>
      </w:pPr>
    </w:p>
    <w:p w14:paraId="79B8D675" w14:textId="77777777" w:rsidR="00A62AB7" w:rsidRPr="00B95240" w:rsidRDefault="00A62AB7" w:rsidP="001879A0">
      <w:pPr>
        <w:spacing w:line="360" w:lineRule="auto"/>
        <w:rPr>
          <w:lang w:val="et-EE"/>
        </w:rPr>
      </w:pPr>
    </w:p>
    <w:p w14:paraId="43084761" w14:textId="77777777" w:rsidR="00A62AB7" w:rsidRPr="00B95240" w:rsidRDefault="00A62AB7" w:rsidP="001879A0">
      <w:pPr>
        <w:spacing w:line="360" w:lineRule="auto"/>
        <w:rPr>
          <w:lang w:val="et-EE"/>
        </w:rPr>
      </w:pPr>
    </w:p>
    <w:p w14:paraId="2FA73E43" w14:textId="77777777" w:rsidR="00A62AB7" w:rsidRPr="00B95240" w:rsidRDefault="00A62AB7" w:rsidP="001879A0">
      <w:pPr>
        <w:spacing w:line="360" w:lineRule="auto"/>
        <w:rPr>
          <w:lang w:val="et-EE"/>
        </w:rPr>
      </w:pPr>
    </w:p>
    <w:p w14:paraId="3E0C6B01" w14:textId="77777777" w:rsidR="00A62AB7" w:rsidRPr="00B95240" w:rsidRDefault="00A62AB7" w:rsidP="001879A0">
      <w:pPr>
        <w:spacing w:line="360" w:lineRule="auto"/>
        <w:rPr>
          <w:lang w:val="et-EE"/>
        </w:rPr>
      </w:pPr>
    </w:p>
    <w:p w14:paraId="7D71D6F5" w14:textId="77777777" w:rsidR="00A62AB7" w:rsidRPr="00B95240" w:rsidRDefault="00A62AB7" w:rsidP="001879A0">
      <w:pPr>
        <w:spacing w:line="360" w:lineRule="auto"/>
        <w:rPr>
          <w:lang w:val="et-EE"/>
        </w:rPr>
      </w:pPr>
    </w:p>
    <w:p w14:paraId="13506DCB" w14:textId="77777777" w:rsidR="00A62AB7" w:rsidRPr="00B95240" w:rsidRDefault="00A62AB7" w:rsidP="001879A0">
      <w:pPr>
        <w:spacing w:line="360" w:lineRule="auto"/>
        <w:rPr>
          <w:lang w:val="et-EE"/>
        </w:rPr>
      </w:pPr>
    </w:p>
    <w:p w14:paraId="0F90B0BB" w14:textId="77777777" w:rsidR="00A62AB7" w:rsidRPr="00B95240" w:rsidRDefault="00A62AB7" w:rsidP="001879A0">
      <w:pPr>
        <w:spacing w:line="360" w:lineRule="auto"/>
        <w:rPr>
          <w:lang w:val="et-EE"/>
        </w:rPr>
      </w:pPr>
    </w:p>
    <w:p w14:paraId="3CD8C150" w14:textId="4C8076E8" w:rsidR="00A62AB7" w:rsidRPr="00B95240" w:rsidRDefault="00A62AB7" w:rsidP="001879A0">
      <w:pPr>
        <w:spacing w:line="360" w:lineRule="auto"/>
        <w:jc w:val="center"/>
        <w:rPr>
          <w:lang w:val="et-EE"/>
        </w:rPr>
      </w:pPr>
      <w:r w:rsidRPr="00B95240">
        <w:rPr>
          <w:lang w:val="et-EE"/>
        </w:rPr>
        <w:t>Tartu 20</w:t>
      </w:r>
      <w:r w:rsidR="32B33350" w:rsidRPr="00B95240">
        <w:rPr>
          <w:lang w:val="et-EE"/>
        </w:rPr>
        <w:t>2</w:t>
      </w:r>
      <w:r w:rsidR="008A4212">
        <w:rPr>
          <w:lang w:val="et-EE"/>
        </w:rPr>
        <w:t>4</w:t>
      </w:r>
    </w:p>
    <w:p w14:paraId="627CE98F" w14:textId="77777777" w:rsidR="00356C5B" w:rsidRPr="00B95240" w:rsidRDefault="00356C5B" w:rsidP="007E211E">
      <w:pPr>
        <w:rPr>
          <w:b/>
          <w:sz w:val="28"/>
          <w:lang w:val="et-EE"/>
        </w:rPr>
      </w:pPr>
      <w:r w:rsidRPr="00B95240">
        <w:rPr>
          <w:b/>
          <w:sz w:val="28"/>
          <w:lang w:val="et-EE"/>
        </w:rPr>
        <w:lastRenderedPageBreak/>
        <w:t>Sisukord</w:t>
      </w:r>
    </w:p>
    <w:p w14:paraId="6D19086F" w14:textId="77777777" w:rsidR="00CC2D3C" w:rsidRPr="00B95240" w:rsidRDefault="00CC2D3C" w:rsidP="00C5289E">
      <w:pPr>
        <w:spacing w:line="360" w:lineRule="auto"/>
        <w:rPr>
          <w:lang w:val="et-EE"/>
        </w:rPr>
      </w:pPr>
    </w:p>
    <w:p w14:paraId="5D736C20" w14:textId="08C469F0" w:rsidR="00F94671" w:rsidRDefault="00356C5B">
      <w:pPr>
        <w:pStyle w:val="TOC1"/>
        <w:rPr>
          <w:rFonts w:asciiTheme="minorHAnsi" w:eastAsiaTheme="minorEastAsia" w:hAnsiTheme="minorHAnsi" w:cstheme="minorBidi"/>
          <w:noProof/>
          <w:sz w:val="22"/>
          <w:szCs w:val="22"/>
          <w:lang w:val="et-EE" w:eastAsia="et-EE"/>
        </w:rPr>
      </w:pPr>
      <w:r w:rsidRPr="00B95240">
        <w:rPr>
          <w:lang w:val="et-EE"/>
        </w:rPr>
        <w:fldChar w:fldCharType="begin"/>
      </w:r>
      <w:r w:rsidRPr="00B95240">
        <w:rPr>
          <w:lang w:val="et-EE"/>
        </w:rPr>
        <w:instrText xml:space="preserve"> TOC \o "1-3" \h \z \u </w:instrText>
      </w:r>
      <w:r w:rsidRPr="00B95240">
        <w:rPr>
          <w:lang w:val="et-EE"/>
        </w:rPr>
        <w:fldChar w:fldCharType="separate"/>
      </w:r>
      <w:hyperlink w:anchor="_Toc158383679" w:history="1">
        <w:r w:rsidR="00F94671" w:rsidRPr="005D356A">
          <w:rPr>
            <w:rStyle w:val="Hyperlink"/>
            <w:noProof/>
            <w:lang w:val="et-EE"/>
          </w:rPr>
          <w:t>1.</w:t>
        </w:r>
        <w:r w:rsidR="00F94671">
          <w:rPr>
            <w:rFonts w:asciiTheme="minorHAnsi" w:eastAsiaTheme="minorEastAsia" w:hAnsiTheme="minorHAnsi" w:cstheme="minorBidi"/>
            <w:noProof/>
            <w:sz w:val="22"/>
            <w:szCs w:val="22"/>
            <w:lang w:val="et-EE" w:eastAsia="et-EE"/>
          </w:rPr>
          <w:tab/>
        </w:r>
        <w:r w:rsidR="00F94671" w:rsidRPr="005D356A">
          <w:rPr>
            <w:rStyle w:val="Hyperlink"/>
            <w:noProof/>
            <w:lang w:val="et-EE"/>
          </w:rPr>
          <w:t>Sissejuhatus</w:t>
        </w:r>
        <w:r w:rsidR="00F94671">
          <w:rPr>
            <w:noProof/>
            <w:webHidden/>
          </w:rPr>
          <w:tab/>
        </w:r>
        <w:r w:rsidR="00F94671">
          <w:rPr>
            <w:noProof/>
            <w:webHidden/>
          </w:rPr>
          <w:fldChar w:fldCharType="begin"/>
        </w:r>
        <w:r w:rsidR="00F94671">
          <w:rPr>
            <w:noProof/>
            <w:webHidden/>
          </w:rPr>
          <w:instrText xml:space="preserve"> PAGEREF _Toc158383679 \h </w:instrText>
        </w:r>
        <w:r w:rsidR="00F94671">
          <w:rPr>
            <w:noProof/>
            <w:webHidden/>
          </w:rPr>
        </w:r>
        <w:r w:rsidR="00F94671">
          <w:rPr>
            <w:noProof/>
            <w:webHidden/>
          </w:rPr>
          <w:fldChar w:fldCharType="separate"/>
        </w:r>
        <w:r w:rsidR="00F94671">
          <w:rPr>
            <w:noProof/>
            <w:webHidden/>
          </w:rPr>
          <w:t>3</w:t>
        </w:r>
        <w:r w:rsidR="00F94671">
          <w:rPr>
            <w:noProof/>
            <w:webHidden/>
          </w:rPr>
          <w:fldChar w:fldCharType="end"/>
        </w:r>
      </w:hyperlink>
    </w:p>
    <w:p w14:paraId="3007F6E5" w14:textId="05B37909" w:rsidR="00F94671" w:rsidRDefault="00F94671">
      <w:pPr>
        <w:pStyle w:val="TOC1"/>
        <w:rPr>
          <w:rFonts w:asciiTheme="minorHAnsi" w:eastAsiaTheme="minorEastAsia" w:hAnsiTheme="minorHAnsi" w:cstheme="minorBidi"/>
          <w:noProof/>
          <w:sz w:val="22"/>
          <w:szCs w:val="22"/>
          <w:lang w:val="et-EE" w:eastAsia="et-EE"/>
        </w:rPr>
      </w:pPr>
      <w:hyperlink w:anchor="_Toc158383680" w:history="1">
        <w:r w:rsidRPr="005D356A">
          <w:rPr>
            <w:rStyle w:val="Hyperlink"/>
            <w:noProof/>
            <w:lang w:val="et-EE"/>
          </w:rPr>
          <w:t>2.</w:t>
        </w:r>
        <w:r>
          <w:rPr>
            <w:rFonts w:asciiTheme="minorHAnsi" w:eastAsiaTheme="minorEastAsia" w:hAnsiTheme="minorHAnsi" w:cstheme="minorBidi"/>
            <w:noProof/>
            <w:sz w:val="22"/>
            <w:szCs w:val="22"/>
            <w:lang w:val="et-EE" w:eastAsia="et-EE"/>
          </w:rPr>
          <w:tab/>
        </w:r>
        <w:r w:rsidRPr="005D356A">
          <w:rPr>
            <w:rStyle w:val="Hyperlink"/>
            <w:noProof/>
            <w:lang w:val="et-EE"/>
          </w:rPr>
          <w:t>Lõputöö olemus</w:t>
        </w:r>
        <w:r>
          <w:rPr>
            <w:noProof/>
            <w:webHidden/>
          </w:rPr>
          <w:tab/>
        </w:r>
        <w:r>
          <w:rPr>
            <w:noProof/>
            <w:webHidden/>
          </w:rPr>
          <w:fldChar w:fldCharType="begin"/>
        </w:r>
        <w:r>
          <w:rPr>
            <w:noProof/>
            <w:webHidden/>
          </w:rPr>
          <w:instrText xml:space="preserve"> PAGEREF _Toc158383680 \h </w:instrText>
        </w:r>
        <w:r>
          <w:rPr>
            <w:noProof/>
            <w:webHidden/>
          </w:rPr>
        </w:r>
        <w:r>
          <w:rPr>
            <w:noProof/>
            <w:webHidden/>
          </w:rPr>
          <w:fldChar w:fldCharType="separate"/>
        </w:r>
        <w:r>
          <w:rPr>
            <w:noProof/>
            <w:webHidden/>
          </w:rPr>
          <w:t>3</w:t>
        </w:r>
        <w:r>
          <w:rPr>
            <w:noProof/>
            <w:webHidden/>
          </w:rPr>
          <w:fldChar w:fldCharType="end"/>
        </w:r>
      </w:hyperlink>
    </w:p>
    <w:p w14:paraId="3C977EEA" w14:textId="4DE9C1BF" w:rsidR="00F94671" w:rsidRDefault="00F94671">
      <w:pPr>
        <w:pStyle w:val="TOC1"/>
        <w:rPr>
          <w:rFonts w:asciiTheme="minorHAnsi" w:eastAsiaTheme="minorEastAsia" w:hAnsiTheme="minorHAnsi" w:cstheme="minorBidi"/>
          <w:noProof/>
          <w:sz w:val="22"/>
          <w:szCs w:val="22"/>
          <w:lang w:val="et-EE" w:eastAsia="et-EE"/>
        </w:rPr>
      </w:pPr>
      <w:hyperlink w:anchor="_Toc158383681" w:history="1">
        <w:r w:rsidRPr="005D356A">
          <w:rPr>
            <w:rStyle w:val="Hyperlink"/>
            <w:rFonts w:eastAsia="MS Mincho"/>
            <w:noProof/>
            <w:lang w:val="et-EE"/>
          </w:rPr>
          <w:t>3.</w:t>
        </w:r>
        <w:r>
          <w:rPr>
            <w:rFonts w:asciiTheme="minorHAnsi" w:eastAsiaTheme="minorEastAsia" w:hAnsiTheme="minorHAnsi" w:cstheme="minorBidi"/>
            <w:noProof/>
            <w:sz w:val="22"/>
            <w:szCs w:val="22"/>
            <w:lang w:val="et-EE" w:eastAsia="et-EE"/>
          </w:rPr>
          <w:tab/>
        </w:r>
        <w:r w:rsidRPr="005D356A">
          <w:rPr>
            <w:rStyle w:val="Hyperlink"/>
            <w:noProof/>
            <w:lang w:val="et-EE"/>
          </w:rPr>
          <w:t>Uurimusliku</w:t>
        </w:r>
        <w:r w:rsidRPr="005D356A">
          <w:rPr>
            <w:rStyle w:val="Hyperlink"/>
            <w:rFonts w:eastAsia="MS Mincho"/>
            <w:noProof/>
            <w:lang w:val="et-EE"/>
          </w:rPr>
          <w:t xml:space="preserve"> </w:t>
        </w:r>
        <w:r w:rsidRPr="005D356A">
          <w:rPr>
            <w:rStyle w:val="Hyperlink"/>
            <w:noProof/>
            <w:lang w:val="et-EE"/>
          </w:rPr>
          <w:t>bakalaureuse- ja magistritöö struktuur</w:t>
        </w:r>
        <w:r>
          <w:rPr>
            <w:noProof/>
            <w:webHidden/>
          </w:rPr>
          <w:tab/>
        </w:r>
        <w:r>
          <w:rPr>
            <w:noProof/>
            <w:webHidden/>
          </w:rPr>
          <w:fldChar w:fldCharType="begin"/>
        </w:r>
        <w:r>
          <w:rPr>
            <w:noProof/>
            <w:webHidden/>
          </w:rPr>
          <w:instrText xml:space="preserve"> PAGEREF _Toc158383681 \h </w:instrText>
        </w:r>
        <w:r>
          <w:rPr>
            <w:noProof/>
            <w:webHidden/>
          </w:rPr>
        </w:r>
        <w:r>
          <w:rPr>
            <w:noProof/>
            <w:webHidden/>
          </w:rPr>
          <w:fldChar w:fldCharType="separate"/>
        </w:r>
        <w:r>
          <w:rPr>
            <w:noProof/>
            <w:webHidden/>
          </w:rPr>
          <w:t>4</w:t>
        </w:r>
        <w:r>
          <w:rPr>
            <w:noProof/>
            <w:webHidden/>
          </w:rPr>
          <w:fldChar w:fldCharType="end"/>
        </w:r>
      </w:hyperlink>
    </w:p>
    <w:p w14:paraId="1AECBB0A" w14:textId="417B4155" w:rsidR="00F94671" w:rsidRDefault="00F94671">
      <w:pPr>
        <w:pStyle w:val="TOC1"/>
        <w:rPr>
          <w:rFonts w:asciiTheme="minorHAnsi" w:eastAsiaTheme="minorEastAsia" w:hAnsiTheme="minorHAnsi" w:cstheme="minorBidi"/>
          <w:noProof/>
          <w:sz w:val="22"/>
          <w:szCs w:val="22"/>
          <w:lang w:val="et-EE" w:eastAsia="et-EE"/>
        </w:rPr>
      </w:pPr>
      <w:hyperlink w:anchor="_Toc158383682" w:history="1">
        <w:r w:rsidRPr="005D356A">
          <w:rPr>
            <w:rStyle w:val="Hyperlink"/>
            <w:rFonts w:eastAsia="MS Mincho"/>
            <w:noProof/>
            <w:lang w:val="et-EE"/>
          </w:rPr>
          <w:t>4.</w:t>
        </w:r>
        <w:r>
          <w:rPr>
            <w:rFonts w:asciiTheme="minorHAnsi" w:eastAsiaTheme="minorEastAsia" w:hAnsiTheme="minorHAnsi" w:cstheme="minorBidi"/>
            <w:noProof/>
            <w:sz w:val="22"/>
            <w:szCs w:val="22"/>
            <w:lang w:val="et-EE" w:eastAsia="et-EE"/>
          </w:rPr>
          <w:tab/>
        </w:r>
        <w:r w:rsidRPr="005D356A">
          <w:rPr>
            <w:rStyle w:val="Hyperlink"/>
            <w:noProof/>
            <w:lang w:val="et-EE"/>
          </w:rPr>
          <w:t>R</w:t>
        </w:r>
        <w:r w:rsidRPr="005D356A">
          <w:rPr>
            <w:rStyle w:val="Hyperlink"/>
            <w:rFonts w:eastAsia="MS Mincho"/>
            <w:noProof/>
            <w:lang w:val="et-EE"/>
          </w:rPr>
          <w:t>eferatiivse bakalaureusetöö soovituslik struktuur</w:t>
        </w:r>
        <w:r>
          <w:rPr>
            <w:noProof/>
            <w:webHidden/>
          </w:rPr>
          <w:tab/>
        </w:r>
        <w:r>
          <w:rPr>
            <w:noProof/>
            <w:webHidden/>
          </w:rPr>
          <w:fldChar w:fldCharType="begin"/>
        </w:r>
        <w:r>
          <w:rPr>
            <w:noProof/>
            <w:webHidden/>
          </w:rPr>
          <w:instrText xml:space="preserve"> PAGEREF _Toc158383682 \h </w:instrText>
        </w:r>
        <w:r>
          <w:rPr>
            <w:noProof/>
            <w:webHidden/>
          </w:rPr>
        </w:r>
        <w:r>
          <w:rPr>
            <w:noProof/>
            <w:webHidden/>
          </w:rPr>
          <w:fldChar w:fldCharType="separate"/>
        </w:r>
        <w:r>
          <w:rPr>
            <w:noProof/>
            <w:webHidden/>
          </w:rPr>
          <w:t>9</w:t>
        </w:r>
        <w:r>
          <w:rPr>
            <w:noProof/>
            <w:webHidden/>
          </w:rPr>
          <w:fldChar w:fldCharType="end"/>
        </w:r>
      </w:hyperlink>
    </w:p>
    <w:p w14:paraId="06D034EB" w14:textId="64C48335" w:rsidR="00F94671" w:rsidRDefault="00F94671">
      <w:pPr>
        <w:pStyle w:val="TOC1"/>
        <w:rPr>
          <w:rFonts w:asciiTheme="minorHAnsi" w:eastAsiaTheme="minorEastAsia" w:hAnsiTheme="minorHAnsi" w:cstheme="minorBidi"/>
          <w:noProof/>
          <w:sz w:val="22"/>
          <w:szCs w:val="22"/>
          <w:lang w:val="et-EE" w:eastAsia="et-EE"/>
        </w:rPr>
      </w:pPr>
      <w:hyperlink w:anchor="_Toc158383683" w:history="1">
        <w:r w:rsidRPr="005D356A">
          <w:rPr>
            <w:rStyle w:val="Hyperlink"/>
            <w:rFonts w:eastAsia="MS Mincho"/>
            <w:noProof/>
            <w:lang w:val="et-EE"/>
          </w:rPr>
          <w:t>5.</w:t>
        </w:r>
        <w:r>
          <w:rPr>
            <w:rFonts w:asciiTheme="minorHAnsi" w:eastAsiaTheme="minorEastAsia" w:hAnsiTheme="minorHAnsi" w:cstheme="minorBidi"/>
            <w:noProof/>
            <w:sz w:val="22"/>
            <w:szCs w:val="22"/>
            <w:lang w:val="et-EE" w:eastAsia="et-EE"/>
          </w:rPr>
          <w:tab/>
        </w:r>
        <w:r w:rsidRPr="005D356A">
          <w:rPr>
            <w:rStyle w:val="Hyperlink"/>
            <w:rFonts w:eastAsia="MS Mincho"/>
            <w:noProof/>
            <w:lang w:val="et-EE"/>
          </w:rPr>
          <w:t>Vormistamine</w:t>
        </w:r>
        <w:r>
          <w:rPr>
            <w:noProof/>
            <w:webHidden/>
          </w:rPr>
          <w:tab/>
        </w:r>
        <w:r>
          <w:rPr>
            <w:noProof/>
            <w:webHidden/>
          </w:rPr>
          <w:fldChar w:fldCharType="begin"/>
        </w:r>
        <w:r>
          <w:rPr>
            <w:noProof/>
            <w:webHidden/>
          </w:rPr>
          <w:instrText xml:space="preserve"> PAGEREF _Toc158383683 \h </w:instrText>
        </w:r>
        <w:r>
          <w:rPr>
            <w:noProof/>
            <w:webHidden/>
          </w:rPr>
        </w:r>
        <w:r>
          <w:rPr>
            <w:noProof/>
            <w:webHidden/>
          </w:rPr>
          <w:fldChar w:fldCharType="separate"/>
        </w:r>
        <w:r>
          <w:rPr>
            <w:noProof/>
            <w:webHidden/>
          </w:rPr>
          <w:t>10</w:t>
        </w:r>
        <w:r>
          <w:rPr>
            <w:noProof/>
            <w:webHidden/>
          </w:rPr>
          <w:fldChar w:fldCharType="end"/>
        </w:r>
      </w:hyperlink>
    </w:p>
    <w:p w14:paraId="7C8ADD61" w14:textId="0BED66C5" w:rsidR="00F94671" w:rsidRDefault="00F94671">
      <w:pPr>
        <w:pStyle w:val="TOC1"/>
        <w:rPr>
          <w:rFonts w:asciiTheme="minorHAnsi" w:eastAsiaTheme="minorEastAsia" w:hAnsiTheme="minorHAnsi" w:cstheme="minorBidi"/>
          <w:noProof/>
          <w:sz w:val="22"/>
          <w:szCs w:val="22"/>
          <w:lang w:val="et-EE" w:eastAsia="et-EE"/>
        </w:rPr>
      </w:pPr>
      <w:hyperlink w:anchor="_Toc158383684" w:history="1">
        <w:r w:rsidRPr="005D356A">
          <w:rPr>
            <w:rStyle w:val="Hyperlink"/>
            <w:rFonts w:eastAsia="MS Mincho"/>
            <w:noProof/>
            <w:lang w:val="et-EE"/>
          </w:rPr>
          <w:t>6.</w:t>
        </w:r>
        <w:r>
          <w:rPr>
            <w:rFonts w:asciiTheme="minorHAnsi" w:eastAsiaTheme="minorEastAsia" w:hAnsiTheme="minorHAnsi" w:cstheme="minorBidi"/>
            <w:noProof/>
            <w:sz w:val="22"/>
            <w:szCs w:val="22"/>
            <w:lang w:val="et-EE" w:eastAsia="et-EE"/>
          </w:rPr>
          <w:tab/>
        </w:r>
        <w:r w:rsidRPr="005D356A">
          <w:rPr>
            <w:rStyle w:val="Hyperlink"/>
            <w:rFonts w:eastAsia="MS Mincho"/>
            <w:noProof/>
            <w:lang w:val="et-EE"/>
          </w:rPr>
          <w:t>Illustratsioonid</w:t>
        </w:r>
        <w:r>
          <w:rPr>
            <w:noProof/>
            <w:webHidden/>
          </w:rPr>
          <w:tab/>
        </w:r>
        <w:r>
          <w:rPr>
            <w:noProof/>
            <w:webHidden/>
          </w:rPr>
          <w:fldChar w:fldCharType="begin"/>
        </w:r>
        <w:r>
          <w:rPr>
            <w:noProof/>
            <w:webHidden/>
          </w:rPr>
          <w:instrText xml:space="preserve"> PAGEREF _Toc158383684 \h </w:instrText>
        </w:r>
        <w:r>
          <w:rPr>
            <w:noProof/>
            <w:webHidden/>
          </w:rPr>
        </w:r>
        <w:r>
          <w:rPr>
            <w:noProof/>
            <w:webHidden/>
          </w:rPr>
          <w:fldChar w:fldCharType="separate"/>
        </w:r>
        <w:r>
          <w:rPr>
            <w:noProof/>
            <w:webHidden/>
          </w:rPr>
          <w:t>11</w:t>
        </w:r>
        <w:r>
          <w:rPr>
            <w:noProof/>
            <w:webHidden/>
          </w:rPr>
          <w:fldChar w:fldCharType="end"/>
        </w:r>
      </w:hyperlink>
    </w:p>
    <w:p w14:paraId="765BD369" w14:textId="4DF60101" w:rsidR="00F94671" w:rsidRDefault="00F94671">
      <w:pPr>
        <w:pStyle w:val="TOC1"/>
        <w:rPr>
          <w:rFonts w:asciiTheme="minorHAnsi" w:eastAsiaTheme="minorEastAsia" w:hAnsiTheme="minorHAnsi" w:cstheme="minorBidi"/>
          <w:noProof/>
          <w:sz w:val="22"/>
          <w:szCs w:val="22"/>
          <w:lang w:val="et-EE" w:eastAsia="et-EE"/>
        </w:rPr>
      </w:pPr>
      <w:hyperlink w:anchor="_Toc158383685" w:history="1">
        <w:r w:rsidRPr="005D356A">
          <w:rPr>
            <w:rStyle w:val="Hyperlink"/>
            <w:rFonts w:eastAsia="MS Mincho"/>
            <w:noProof/>
            <w:lang w:val="et-EE"/>
          </w:rPr>
          <w:t>7.</w:t>
        </w:r>
        <w:r>
          <w:rPr>
            <w:rFonts w:asciiTheme="minorHAnsi" w:eastAsiaTheme="minorEastAsia" w:hAnsiTheme="minorHAnsi" w:cstheme="minorBidi"/>
            <w:noProof/>
            <w:sz w:val="22"/>
            <w:szCs w:val="22"/>
            <w:lang w:val="et-EE" w:eastAsia="et-EE"/>
          </w:rPr>
          <w:tab/>
        </w:r>
        <w:r w:rsidRPr="005D356A">
          <w:rPr>
            <w:rStyle w:val="Hyperlink"/>
            <w:rFonts w:eastAsia="MS Mincho"/>
            <w:noProof/>
            <w:lang w:val="et-EE"/>
          </w:rPr>
          <w:t>Kirjandus ja viitamine</w:t>
        </w:r>
        <w:r>
          <w:rPr>
            <w:noProof/>
            <w:webHidden/>
          </w:rPr>
          <w:tab/>
        </w:r>
        <w:r>
          <w:rPr>
            <w:noProof/>
            <w:webHidden/>
          </w:rPr>
          <w:fldChar w:fldCharType="begin"/>
        </w:r>
        <w:r>
          <w:rPr>
            <w:noProof/>
            <w:webHidden/>
          </w:rPr>
          <w:instrText xml:space="preserve"> PAGEREF _Toc158383685 \h </w:instrText>
        </w:r>
        <w:r>
          <w:rPr>
            <w:noProof/>
            <w:webHidden/>
          </w:rPr>
        </w:r>
        <w:r>
          <w:rPr>
            <w:noProof/>
            <w:webHidden/>
          </w:rPr>
          <w:fldChar w:fldCharType="separate"/>
        </w:r>
        <w:r>
          <w:rPr>
            <w:noProof/>
            <w:webHidden/>
          </w:rPr>
          <w:t>12</w:t>
        </w:r>
        <w:r>
          <w:rPr>
            <w:noProof/>
            <w:webHidden/>
          </w:rPr>
          <w:fldChar w:fldCharType="end"/>
        </w:r>
      </w:hyperlink>
    </w:p>
    <w:p w14:paraId="3BCA690B" w14:textId="2039876E" w:rsidR="00F94671" w:rsidRDefault="00F94671">
      <w:pPr>
        <w:pStyle w:val="TOC1"/>
        <w:rPr>
          <w:rFonts w:asciiTheme="minorHAnsi" w:eastAsiaTheme="minorEastAsia" w:hAnsiTheme="minorHAnsi" w:cstheme="minorBidi"/>
          <w:noProof/>
          <w:sz w:val="22"/>
          <w:szCs w:val="22"/>
          <w:lang w:val="et-EE" w:eastAsia="et-EE"/>
        </w:rPr>
      </w:pPr>
      <w:hyperlink w:anchor="_Toc158383686" w:history="1">
        <w:r w:rsidRPr="005D356A">
          <w:rPr>
            <w:rStyle w:val="Hyperlink"/>
            <w:rFonts w:eastAsia="MS Mincho"/>
            <w:noProof/>
            <w:lang w:val="et-EE"/>
          </w:rPr>
          <w:t>8.</w:t>
        </w:r>
        <w:r>
          <w:rPr>
            <w:rFonts w:asciiTheme="minorHAnsi" w:eastAsiaTheme="minorEastAsia" w:hAnsiTheme="minorHAnsi" w:cstheme="minorBidi"/>
            <w:noProof/>
            <w:sz w:val="22"/>
            <w:szCs w:val="22"/>
            <w:lang w:val="et-EE" w:eastAsia="et-EE"/>
          </w:rPr>
          <w:tab/>
        </w:r>
        <w:r w:rsidRPr="005D356A">
          <w:rPr>
            <w:rStyle w:val="Hyperlink"/>
            <w:rFonts w:eastAsia="MS Mincho"/>
            <w:noProof/>
            <w:lang w:val="et-EE"/>
          </w:rPr>
          <w:t>Bakalaureuse- ja magistritööde kaitsmine</w:t>
        </w:r>
        <w:r>
          <w:rPr>
            <w:noProof/>
            <w:webHidden/>
          </w:rPr>
          <w:tab/>
        </w:r>
        <w:r>
          <w:rPr>
            <w:noProof/>
            <w:webHidden/>
          </w:rPr>
          <w:fldChar w:fldCharType="begin"/>
        </w:r>
        <w:r>
          <w:rPr>
            <w:noProof/>
            <w:webHidden/>
          </w:rPr>
          <w:instrText xml:space="preserve"> PAGEREF _Toc158383686 \h </w:instrText>
        </w:r>
        <w:r>
          <w:rPr>
            <w:noProof/>
            <w:webHidden/>
          </w:rPr>
        </w:r>
        <w:r>
          <w:rPr>
            <w:noProof/>
            <w:webHidden/>
          </w:rPr>
          <w:fldChar w:fldCharType="separate"/>
        </w:r>
        <w:r>
          <w:rPr>
            <w:noProof/>
            <w:webHidden/>
          </w:rPr>
          <w:t>15</w:t>
        </w:r>
        <w:r>
          <w:rPr>
            <w:noProof/>
            <w:webHidden/>
          </w:rPr>
          <w:fldChar w:fldCharType="end"/>
        </w:r>
      </w:hyperlink>
    </w:p>
    <w:p w14:paraId="5F2C9540" w14:textId="6D94BF9F" w:rsidR="00F94671" w:rsidRDefault="00F94671">
      <w:pPr>
        <w:pStyle w:val="TOC1"/>
        <w:rPr>
          <w:rFonts w:asciiTheme="minorHAnsi" w:eastAsiaTheme="minorEastAsia" w:hAnsiTheme="minorHAnsi" w:cstheme="minorBidi"/>
          <w:noProof/>
          <w:sz w:val="22"/>
          <w:szCs w:val="22"/>
          <w:lang w:val="et-EE" w:eastAsia="et-EE"/>
        </w:rPr>
      </w:pPr>
      <w:hyperlink w:anchor="_Toc158383687" w:history="1">
        <w:r w:rsidRPr="005D356A">
          <w:rPr>
            <w:rStyle w:val="Hyperlink"/>
            <w:rFonts w:eastAsia="MS Mincho"/>
            <w:noProof/>
            <w:lang w:val="et-EE"/>
          </w:rPr>
          <w:t>9.</w:t>
        </w:r>
        <w:r>
          <w:rPr>
            <w:rFonts w:asciiTheme="minorHAnsi" w:eastAsiaTheme="minorEastAsia" w:hAnsiTheme="minorHAnsi" w:cstheme="minorBidi"/>
            <w:noProof/>
            <w:sz w:val="22"/>
            <w:szCs w:val="22"/>
            <w:lang w:val="et-EE" w:eastAsia="et-EE"/>
          </w:rPr>
          <w:tab/>
        </w:r>
        <w:r w:rsidRPr="005D356A">
          <w:rPr>
            <w:rStyle w:val="Hyperlink"/>
            <w:rFonts w:eastAsia="MS Mincho"/>
            <w:noProof/>
            <w:lang w:val="et-EE"/>
          </w:rPr>
          <w:t>Hindamiskriteeriumid</w:t>
        </w:r>
        <w:r>
          <w:rPr>
            <w:noProof/>
            <w:webHidden/>
          </w:rPr>
          <w:tab/>
        </w:r>
        <w:r>
          <w:rPr>
            <w:noProof/>
            <w:webHidden/>
          </w:rPr>
          <w:fldChar w:fldCharType="begin"/>
        </w:r>
        <w:r>
          <w:rPr>
            <w:noProof/>
            <w:webHidden/>
          </w:rPr>
          <w:instrText xml:space="preserve"> PAGEREF _Toc158383687 \h </w:instrText>
        </w:r>
        <w:r>
          <w:rPr>
            <w:noProof/>
            <w:webHidden/>
          </w:rPr>
        </w:r>
        <w:r>
          <w:rPr>
            <w:noProof/>
            <w:webHidden/>
          </w:rPr>
          <w:fldChar w:fldCharType="separate"/>
        </w:r>
        <w:r>
          <w:rPr>
            <w:noProof/>
            <w:webHidden/>
          </w:rPr>
          <w:t>16</w:t>
        </w:r>
        <w:r>
          <w:rPr>
            <w:noProof/>
            <w:webHidden/>
          </w:rPr>
          <w:fldChar w:fldCharType="end"/>
        </w:r>
      </w:hyperlink>
    </w:p>
    <w:p w14:paraId="4C669250" w14:textId="20AA8318" w:rsidR="00F94671" w:rsidRDefault="00F94671">
      <w:pPr>
        <w:pStyle w:val="TOC1"/>
        <w:rPr>
          <w:rFonts w:asciiTheme="minorHAnsi" w:eastAsiaTheme="minorEastAsia" w:hAnsiTheme="minorHAnsi" w:cstheme="minorBidi"/>
          <w:noProof/>
          <w:sz w:val="22"/>
          <w:szCs w:val="22"/>
          <w:lang w:val="et-EE" w:eastAsia="et-EE"/>
        </w:rPr>
      </w:pPr>
      <w:hyperlink w:anchor="_Toc158383688" w:history="1">
        <w:r w:rsidRPr="005D356A">
          <w:rPr>
            <w:rStyle w:val="Hyperlink"/>
            <w:rFonts w:eastAsia="MS Mincho"/>
            <w:noProof/>
            <w:lang w:val="et-EE"/>
          </w:rPr>
          <w:t>Lisad</w:t>
        </w:r>
        <w:r>
          <w:rPr>
            <w:noProof/>
            <w:webHidden/>
          </w:rPr>
          <w:tab/>
        </w:r>
        <w:r>
          <w:rPr>
            <w:noProof/>
            <w:webHidden/>
          </w:rPr>
          <w:fldChar w:fldCharType="begin"/>
        </w:r>
        <w:r>
          <w:rPr>
            <w:noProof/>
            <w:webHidden/>
          </w:rPr>
          <w:instrText xml:space="preserve"> PAGEREF _Toc158383688 \h </w:instrText>
        </w:r>
        <w:r>
          <w:rPr>
            <w:noProof/>
            <w:webHidden/>
          </w:rPr>
        </w:r>
        <w:r>
          <w:rPr>
            <w:noProof/>
            <w:webHidden/>
          </w:rPr>
          <w:fldChar w:fldCharType="separate"/>
        </w:r>
        <w:r>
          <w:rPr>
            <w:noProof/>
            <w:webHidden/>
          </w:rPr>
          <w:t>18</w:t>
        </w:r>
        <w:r>
          <w:rPr>
            <w:noProof/>
            <w:webHidden/>
          </w:rPr>
          <w:fldChar w:fldCharType="end"/>
        </w:r>
      </w:hyperlink>
    </w:p>
    <w:p w14:paraId="1607EDA4" w14:textId="265C66B9"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89" w:history="1">
        <w:r w:rsidRPr="005D356A">
          <w:rPr>
            <w:rStyle w:val="Hyperlink"/>
            <w:rFonts w:eastAsia="MS Mincho"/>
            <w:noProof/>
            <w:lang w:val="et-EE"/>
          </w:rPr>
          <w:t>L</w:t>
        </w:r>
        <w:r w:rsidRPr="005D356A">
          <w:rPr>
            <w:rStyle w:val="Hyperlink"/>
            <w:noProof/>
            <w:lang w:val="et-EE"/>
          </w:rPr>
          <w:t>isa 1.</w:t>
        </w:r>
        <w:r w:rsidRPr="005D356A">
          <w:rPr>
            <w:rStyle w:val="Hyperlink"/>
            <w:b/>
            <w:noProof/>
            <w:lang w:val="et-EE"/>
          </w:rPr>
          <w:t xml:space="preserve"> </w:t>
        </w:r>
        <w:r w:rsidRPr="005D356A">
          <w:rPr>
            <w:rStyle w:val="Hyperlink"/>
            <w:noProof/>
            <w:lang w:val="et-EE"/>
          </w:rPr>
          <w:t>Bakalaureusetöö tiitellehe näidis</w:t>
        </w:r>
        <w:r>
          <w:rPr>
            <w:noProof/>
            <w:webHidden/>
          </w:rPr>
          <w:tab/>
        </w:r>
        <w:r>
          <w:rPr>
            <w:noProof/>
            <w:webHidden/>
          </w:rPr>
          <w:fldChar w:fldCharType="begin"/>
        </w:r>
        <w:r>
          <w:rPr>
            <w:noProof/>
            <w:webHidden/>
          </w:rPr>
          <w:instrText xml:space="preserve"> PAGEREF _Toc158383689 \h </w:instrText>
        </w:r>
        <w:r>
          <w:rPr>
            <w:noProof/>
            <w:webHidden/>
          </w:rPr>
        </w:r>
        <w:r>
          <w:rPr>
            <w:noProof/>
            <w:webHidden/>
          </w:rPr>
          <w:fldChar w:fldCharType="separate"/>
        </w:r>
        <w:r>
          <w:rPr>
            <w:noProof/>
            <w:webHidden/>
          </w:rPr>
          <w:t>18</w:t>
        </w:r>
        <w:r>
          <w:rPr>
            <w:noProof/>
            <w:webHidden/>
          </w:rPr>
          <w:fldChar w:fldCharType="end"/>
        </w:r>
      </w:hyperlink>
    </w:p>
    <w:p w14:paraId="4934799B" w14:textId="357DADBB"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90" w:history="1">
        <w:r w:rsidRPr="005D356A">
          <w:rPr>
            <w:rStyle w:val="Hyperlink"/>
            <w:rFonts w:eastAsia="MS Mincho"/>
            <w:noProof/>
            <w:lang w:val="et-EE"/>
          </w:rPr>
          <w:t>Lisa 2.</w:t>
        </w:r>
        <w:r w:rsidRPr="005D356A">
          <w:rPr>
            <w:rStyle w:val="Hyperlink"/>
            <w:rFonts w:eastAsia="MS Mincho"/>
            <w:b/>
            <w:noProof/>
            <w:lang w:val="et-EE"/>
          </w:rPr>
          <w:t xml:space="preserve"> </w:t>
        </w:r>
        <w:r w:rsidRPr="005D356A">
          <w:rPr>
            <w:rStyle w:val="Hyperlink"/>
            <w:rFonts w:eastAsia="MS Mincho"/>
            <w:noProof/>
            <w:lang w:val="et-EE"/>
          </w:rPr>
          <w:t>Infolehe näidis</w:t>
        </w:r>
        <w:r>
          <w:rPr>
            <w:noProof/>
            <w:webHidden/>
          </w:rPr>
          <w:tab/>
        </w:r>
        <w:r>
          <w:rPr>
            <w:noProof/>
            <w:webHidden/>
          </w:rPr>
          <w:fldChar w:fldCharType="begin"/>
        </w:r>
        <w:r>
          <w:rPr>
            <w:noProof/>
            <w:webHidden/>
          </w:rPr>
          <w:instrText xml:space="preserve"> PAGEREF _Toc158383690 \h </w:instrText>
        </w:r>
        <w:r>
          <w:rPr>
            <w:noProof/>
            <w:webHidden/>
          </w:rPr>
        </w:r>
        <w:r>
          <w:rPr>
            <w:noProof/>
            <w:webHidden/>
          </w:rPr>
          <w:fldChar w:fldCharType="separate"/>
        </w:r>
        <w:r>
          <w:rPr>
            <w:noProof/>
            <w:webHidden/>
          </w:rPr>
          <w:t>20</w:t>
        </w:r>
        <w:r>
          <w:rPr>
            <w:noProof/>
            <w:webHidden/>
          </w:rPr>
          <w:fldChar w:fldCharType="end"/>
        </w:r>
      </w:hyperlink>
    </w:p>
    <w:p w14:paraId="7D29FEA7" w14:textId="00FA5F34"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91" w:history="1">
        <w:r w:rsidRPr="005D356A">
          <w:rPr>
            <w:rStyle w:val="Hyperlink"/>
            <w:noProof/>
            <w:lang w:val="et-EE"/>
          </w:rPr>
          <w:t>Lisa 3.</w:t>
        </w:r>
        <w:r w:rsidRPr="005D356A">
          <w:rPr>
            <w:rStyle w:val="Hyperlink"/>
            <w:b/>
            <w:noProof/>
            <w:lang w:val="et-EE"/>
          </w:rPr>
          <w:t xml:space="preserve"> </w:t>
        </w:r>
        <w:r w:rsidRPr="005D356A">
          <w:rPr>
            <w:rStyle w:val="Hyperlink"/>
            <w:noProof/>
            <w:lang w:val="et-EE"/>
          </w:rPr>
          <w:t>Sisukorra näidis</w:t>
        </w:r>
        <w:r>
          <w:rPr>
            <w:noProof/>
            <w:webHidden/>
          </w:rPr>
          <w:tab/>
        </w:r>
        <w:r>
          <w:rPr>
            <w:noProof/>
            <w:webHidden/>
          </w:rPr>
          <w:fldChar w:fldCharType="begin"/>
        </w:r>
        <w:r>
          <w:rPr>
            <w:noProof/>
            <w:webHidden/>
          </w:rPr>
          <w:instrText xml:space="preserve"> PAGEREF _Toc158383691 \h </w:instrText>
        </w:r>
        <w:r>
          <w:rPr>
            <w:noProof/>
            <w:webHidden/>
          </w:rPr>
        </w:r>
        <w:r>
          <w:rPr>
            <w:noProof/>
            <w:webHidden/>
          </w:rPr>
          <w:fldChar w:fldCharType="separate"/>
        </w:r>
        <w:r>
          <w:rPr>
            <w:noProof/>
            <w:webHidden/>
          </w:rPr>
          <w:t>21</w:t>
        </w:r>
        <w:r>
          <w:rPr>
            <w:noProof/>
            <w:webHidden/>
          </w:rPr>
          <w:fldChar w:fldCharType="end"/>
        </w:r>
      </w:hyperlink>
    </w:p>
    <w:p w14:paraId="4F1B5A95" w14:textId="4A6E7D30"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92" w:history="1">
        <w:r w:rsidRPr="005D356A">
          <w:rPr>
            <w:rStyle w:val="Hyperlink"/>
            <w:rFonts w:eastAsia="MS Mincho"/>
            <w:noProof/>
            <w:lang w:val="et-EE"/>
          </w:rPr>
          <w:t>Lisa 4.</w:t>
        </w:r>
        <w:r w:rsidRPr="005D356A">
          <w:rPr>
            <w:rStyle w:val="Hyperlink"/>
            <w:rFonts w:eastAsia="MS Mincho"/>
            <w:b/>
            <w:noProof/>
            <w:lang w:val="et-EE"/>
          </w:rPr>
          <w:t xml:space="preserve"> </w:t>
        </w:r>
        <w:r w:rsidRPr="005D356A">
          <w:rPr>
            <w:rStyle w:val="Hyperlink"/>
            <w:rFonts w:eastAsia="MS Mincho"/>
            <w:noProof/>
            <w:lang w:val="et-EE"/>
          </w:rPr>
          <w:t>Kirjandusloendi koostamise põhimõtted</w:t>
        </w:r>
        <w:r>
          <w:rPr>
            <w:noProof/>
            <w:webHidden/>
          </w:rPr>
          <w:tab/>
        </w:r>
        <w:r>
          <w:rPr>
            <w:noProof/>
            <w:webHidden/>
          </w:rPr>
          <w:fldChar w:fldCharType="begin"/>
        </w:r>
        <w:r>
          <w:rPr>
            <w:noProof/>
            <w:webHidden/>
          </w:rPr>
          <w:instrText xml:space="preserve"> PAGEREF _Toc158383692 \h </w:instrText>
        </w:r>
        <w:r>
          <w:rPr>
            <w:noProof/>
            <w:webHidden/>
          </w:rPr>
        </w:r>
        <w:r>
          <w:rPr>
            <w:noProof/>
            <w:webHidden/>
          </w:rPr>
          <w:fldChar w:fldCharType="separate"/>
        </w:r>
        <w:r>
          <w:rPr>
            <w:noProof/>
            <w:webHidden/>
          </w:rPr>
          <w:t>22</w:t>
        </w:r>
        <w:r>
          <w:rPr>
            <w:noProof/>
            <w:webHidden/>
          </w:rPr>
          <w:fldChar w:fldCharType="end"/>
        </w:r>
      </w:hyperlink>
    </w:p>
    <w:p w14:paraId="676EE12A" w14:textId="32691387"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93" w:history="1">
        <w:r w:rsidRPr="005D356A">
          <w:rPr>
            <w:rStyle w:val="Hyperlink"/>
            <w:noProof/>
            <w:lang w:val="et-EE"/>
          </w:rPr>
          <w:t>Lisa 5.</w:t>
        </w:r>
        <w:r w:rsidRPr="005D356A">
          <w:rPr>
            <w:rStyle w:val="Hyperlink"/>
            <w:b/>
            <w:noProof/>
            <w:lang w:val="et-EE"/>
          </w:rPr>
          <w:t xml:space="preserve"> </w:t>
        </w:r>
        <w:r w:rsidRPr="005D356A">
          <w:rPr>
            <w:rStyle w:val="Hyperlink"/>
            <w:noProof/>
            <w:lang w:val="et-EE"/>
          </w:rPr>
          <w:t>Kirjanduse loetelu näidis (Elsevier ajakiri Geoforum)</w:t>
        </w:r>
        <w:r>
          <w:rPr>
            <w:noProof/>
            <w:webHidden/>
          </w:rPr>
          <w:tab/>
        </w:r>
        <w:r>
          <w:rPr>
            <w:noProof/>
            <w:webHidden/>
          </w:rPr>
          <w:fldChar w:fldCharType="begin"/>
        </w:r>
        <w:r>
          <w:rPr>
            <w:noProof/>
            <w:webHidden/>
          </w:rPr>
          <w:instrText xml:space="preserve"> PAGEREF _Toc158383693 \h </w:instrText>
        </w:r>
        <w:r>
          <w:rPr>
            <w:noProof/>
            <w:webHidden/>
          </w:rPr>
        </w:r>
        <w:r>
          <w:rPr>
            <w:noProof/>
            <w:webHidden/>
          </w:rPr>
          <w:fldChar w:fldCharType="separate"/>
        </w:r>
        <w:r>
          <w:rPr>
            <w:noProof/>
            <w:webHidden/>
          </w:rPr>
          <w:t>24</w:t>
        </w:r>
        <w:r>
          <w:rPr>
            <w:noProof/>
            <w:webHidden/>
          </w:rPr>
          <w:fldChar w:fldCharType="end"/>
        </w:r>
      </w:hyperlink>
    </w:p>
    <w:p w14:paraId="23C0FCB3" w14:textId="50AD184C" w:rsidR="00F94671" w:rsidRDefault="00F94671">
      <w:pPr>
        <w:pStyle w:val="TOC2"/>
        <w:tabs>
          <w:tab w:val="right" w:leader="dot" w:pos="8296"/>
        </w:tabs>
        <w:rPr>
          <w:rFonts w:asciiTheme="minorHAnsi" w:eastAsiaTheme="minorEastAsia" w:hAnsiTheme="minorHAnsi" w:cstheme="minorBidi"/>
          <w:noProof/>
          <w:sz w:val="22"/>
          <w:szCs w:val="22"/>
          <w:lang w:val="et-EE" w:eastAsia="et-EE"/>
        </w:rPr>
      </w:pPr>
      <w:hyperlink w:anchor="_Toc158383694" w:history="1">
        <w:r w:rsidRPr="005D356A">
          <w:rPr>
            <w:rStyle w:val="Hyperlink"/>
            <w:noProof/>
            <w:lang w:val="et-EE"/>
          </w:rPr>
          <w:t>Lisa 6. Lihtlitsents</w:t>
        </w:r>
        <w:r>
          <w:rPr>
            <w:noProof/>
            <w:webHidden/>
          </w:rPr>
          <w:tab/>
        </w:r>
        <w:r>
          <w:rPr>
            <w:noProof/>
            <w:webHidden/>
          </w:rPr>
          <w:fldChar w:fldCharType="begin"/>
        </w:r>
        <w:r>
          <w:rPr>
            <w:noProof/>
            <w:webHidden/>
          </w:rPr>
          <w:instrText xml:space="preserve"> PAGEREF _Toc158383694 \h </w:instrText>
        </w:r>
        <w:r>
          <w:rPr>
            <w:noProof/>
            <w:webHidden/>
          </w:rPr>
        </w:r>
        <w:r>
          <w:rPr>
            <w:noProof/>
            <w:webHidden/>
          </w:rPr>
          <w:fldChar w:fldCharType="separate"/>
        </w:r>
        <w:r>
          <w:rPr>
            <w:noProof/>
            <w:webHidden/>
          </w:rPr>
          <w:t>25</w:t>
        </w:r>
        <w:r>
          <w:rPr>
            <w:noProof/>
            <w:webHidden/>
          </w:rPr>
          <w:fldChar w:fldCharType="end"/>
        </w:r>
      </w:hyperlink>
    </w:p>
    <w:p w14:paraId="4C45AF29" w14:textId="11A183D3" w:rsidR="00356C5B" w:rsidRPr="00B95240" w:rsidRDefault="00356C5B" w:rsidP="00CC2D3C">
      <w:pPr>
        <w:spacing w:line="360" w:lineRule="auto"/>
        <w:rPr>
          <w:lang w:val="et-EE"/>
        </w:rPr>
      </w:pPr>
      <w:r w:rsidRPr="00B95240">
        <w:rPr>
          <w:b/>
          <w:bCs/>
          <w:lang w:val="et-EE"/>
        </w:rPr>
        <w:fldChar w:fldCharType="end"/>
      </w:r>
    </w:p>
    <w:p w14:paraId="285DA1C5" w14:textId="77777777" w:rsidR="00833301" w:rsidRPr="00B95240" w:rsidRDefault="00833301" w:rsidP="00356C5B">
      <w:pPr>
        <w:spacing w:line="360" w:lineRule="auto"/>
        <w:rPr>
          <w:b/>
          <w:sz w:val="28"/>
          <w:lang w:val="et-EE"/>
        </w:rPr>
      </w:pPr>
    </w:p>
    <w:p w14:paraId="2B13CF4B" w14:textId="77777777" w:rsidR="00B6223F" w:rsidRPr="00F94671" w:rsidRDefault="001E34C2" w:rsidP="00CC2D3C">
      <w:pPr>
        <w:pStyle w:val="Heading1"/>
        <w:rPr>
          <w:lang w:val="et-EE"/>
        </w:rPr>
      </w:pPr>
      <w:r w:rsidRPr="00F94671">
        <w:rPr>
          <w:lang w:val="et-EE"/>
        </w:rPr>
        <w:br w:type="page"/>
      </w:r>
      <w:bookmarkStart w:id="0" w:name="_Toc509777776"/>
      <w:bookmarkStart w:id="1" w:name="_Toc509777961"/>
      <w:bookmarkStart w:id="2" w:name="_Toc158383679"/>
      <w:r w:rsidRPr="00F94671">
        <w:rPr>
          <w:lang w:val="et-EE"/>
        </w:rPr>
        <w:lastRenderedPageBreak/>
        <w:t>Sissejuhatus</w:t>
      </w:r>
      <w:bookmarkEnd w:id="0"/>
      <w:bookmarkEnd w:id="1"/>
      <w:bookmarkEnd w:id="2"/>
    </w:p>
    <w:p w14:paraId="32044A16" w14:textId="7D0E91BD" w:rsidR="00C5289E" w:rsidRPr="00B95240" w:rsidRDefault="002C05E3" w:rsidP="00C5289E">
      <w:pPr>
        <w:spacing w:after="120" w:line="360" w:lineRule="auto"/>
        <w:jc w:val="both"/>
        <w:rPr>
          <w:lang w:val="et-EE"/>
        </w:rPr>
      </w:pPr>
      <w:r w:rsidRPr="00F94671">
        <w:rPr>
          <w:rFonts w:eastAsia="MS Mincho"/>
          <w:lang w:val="et-EE"/>
        </w:rPr>
        <w:t>Geograafia osakonna b</w:t>
      </w:r>
      <w:r w:rsidR="003B3F22" w:rsidRPr="00F94671">
        <w:rPr>
          <w:rFonts w:eastAsia="MS Mincho"/>
          <w:lang w:val="et-EE"/>
        </w:rPr>
        <w:t>akalaureuse- ja magistritööde kirjutamisel tuleb</w:t>
      </w:r>
      <w:r w:rsidRPr="00F94671">
        <w:rPr>
          <w:rFonts w:eastAsia="MS Mincho"/>
          <w:lang w:val="et-EE"/>
        </w:rPr>
        <w:t xml:space="preserve"> </w:t>
      </w:r>
      <w:r w:rsidR="003B3F22" w:rsidRPr="00F94671">
        <w:rPr>
          <w:rFonts w:eastAsia="MS Mincho"/>
          <w:lang w:val="et-EE"/>
        </w:rPr>
        <w:t xml:space="preserve">lähtuda Tartu Ülikooli loodus- ja täppisteaduste valdkonna </w:t>
      </w:r>
      <w:r w:rsidR="003B3F22" w:rsidRPr="00F94671">
        <w:rPr>
          <w:lang w:val="et-EE"/>
        </w:rPr>
        <w:t>lõputöödele esitatavatest nõuetest ja kaitsmise korrast (</w:t>
      </w:r>
      <w:hyperlink r:id="rId11" w:history="1">
        <w:r w:rsidR="007D56D1" w:rsidRPr="00F94671">
          <w:rPr>
            <w:rStyle w:val="Hyperlink"/>
            <w:lang w:val="et-EE"/>
          </w:rPr>
          <w:t>https://reaalteadused.ut.ee/et/sisu/loodus-ja-tappisteaduste-valdkonna-tapsustavad-juhendid-ja-pohimotted-ning-avalduste-vormid</w:t>
        </w:r>
      </w:hyperlink>
      <w:r w:rsidR="007D56D1" w:rsidRPr="00B95240">
        <w:rPr>
          <w:lang w:val="et-EE"/>
        </w:rPr>
        <w:t>)</w:t>
      </w:r>
      <w:r w:rsidR="003B3F22" w:rsidRPr="00B95240">
        <w:rPr>
          <w:i/>
          <w:lang w:val="et-EE"/>
        </w:rPr>
        <w:t>.</w:t>
      </w:r>
      <w:r w:rsidR="003B3F22" w:rsidRPr="00B95240">
        <w:rPr>
          <w:lang w:val="et-EE"/>
        </w:rPr>
        <w:t xml:space="preserve"> Käesolev juhend </w:t>
      </w:r>
      <w:r w:rsidR="000C7B45" w:rsidRPr="00B95240">
        <w:rPr>
          <w:lang w:val="et-EE"/>
        </w:rPr>
        <w:t>toob välja</w:t>
      </w:r>
      <w:r w:rsidRPr="00B95240">
        <w:rPr>
          <w:lang w:val="et-EE"/>
        </w:rPr>
        <w:t xml:space="preserve"> </w:t>
      </w:r>
      <w:r w:rsidR="007D4BC3" w:rsidRPr="00B95240">
        <w:rPr>
          <w:lang w:val="et-EE"/>
        </w:rPr>
        <w:t>täiendavad</w:t>
      </w:r>
      <w:r w:rsidR="000C7B45" w:rsidRPr="00B95240">
        <w:rPr>
          <w:lang w:val="et-EE"/>
        </w:rPr>
        <w:t xml:space="preserve"> </w:t>
      </w:r>
      <w:r w:rsidR="0067580B" w:rsidRPr="00B95240">
        <w:rPr>
          <w:lang w:val="et-EE"/>
        </w:rPr>
        <w:t>juhised ja täpsustused</w:t>
      </w:r>
      <w:r w:rsidR="003B3F22" w:rsidRPr="00B95240">
        <w:rPr>
          <w:lang w:val="et-EE"/>
        </w:rPr>
        <w:t xml:space="preserve"> lõputööde </w:t>
      </w:r>
      <w:r w:rsidR="003E0F53" w:rsidRPr="00B95240">
        <w:rPr>
          <w:lang w:val="et-EE"/>
        </w:rPr>
        <w:t xml:space="preserve">koostamisel, </w:t>
      </w:r>
      <w:r w:rsidR="003B3F22" w:rsidRPr="00B95240">
        <w:rPr>
          <w:lang w:val="et-EE"/>
        </w:rPr>
        <w:t>vormistamise</w:t>
      </w:r>
      <w:r w:rsidR="007D4BC3" w:rsidRPr="00B95240">
        <w:rPr>
          <w:lang w:val="et-EE"/>
        </w:rPr>
        <w:t>l</w:t>
      </w:r>
      <w:r w:rsidR="003B3F22" w:rsidRPr="00B95240">
        <w:rPr>
          <w:lang w:val="et-EE"/>
        </w:rPr>
        <w:t xml:space="preserve"> ja kaitsmise</w:t>
      </w:r>
      <w:r w:rsidR="007D4BC3" w:rsidRPr="00B95240">
        <w:rPr>
          <w:lang w:val="et-EE"/>
        </w:rPr>
        <w:t>l</w:t>
      </w:r>
      <w:r w:rsidR="003B3F22" w:rsidRPr="00B95240">
        <w:rPr>
          <w:lang w:val="et-EE"/>
        </w:rPr>
        <w:t xml:space="preserve"> geograafia osakonnas.</w:t>
      </w:r>
      <w:r w:rsidR="00C5289E" w:rsidRPr="00B95240">
        <w:rPr>
          <w:lang w:val="et-EE"/>
        </w:rPr>
        <w:t xml:space="preserve"> </w:t>
      </w:r>
    </w:p>
    <w:p w14:paraId="699AFFA9" w14:textId="77777777" w:rsidR="00C5289E" w:rsidRPr="00B95240" w:rsidRDefault="00C5289E" w:rsidP="00C5289E">
      <w:pPr>
        <w:spacing w:after="120" w:line="360" w:lineRule="auto"/>
        <w:jc w:val="both"/>
        <w:rPr>
          <w:lang w:val="et-EE"/>
        </w:rPr>
      </w:pPr>
    </w:p>
    <w:p w14:paraId="7A4EF625" w14:textId="77C17116" w:rsidR="00D757C0" w:rsidRPr="00B95240" w:rsidRDefault="00593E01" w:rsidP="00C5289E">
      <w:pPr>
        <w:pStyle w:val="Heading1"/>
        <w:rPr>
          <w:lang w:val="et-EE"/>
        </w:rPr>
      </w:pPr>
      <w:bookmarkStart w:id="3" w:name="_Toc158383680"/>
      <w:r w:rsidRPr="00B95240">
        <w:rPr>
          <w:lang w:val="et-EE"/>
        </w:rPr>
        <w:t>Lõputöö olemus</w:t>
      </w:r>
      <w:bookmarkEnd w:id="3"/>
    </w:p>
    <w:p w14:paraId="4245DE08" w14:textId="7B0D811F" w:rsidR="00D757C0" w:rsidRPr="00F94671" w:rsidRDefault="00D757C0" w:rsidP="001879A0">
      <w:pPr>
        <w:spacing w:after="120" w:line="360" w:lineRule="auto"/>
        <w:jc w:val="both"/>
        <w:rPr>
          <w:rFonts w:eastAsia="MS Mincho"/>
          <w:lang w:val="et-EE"/>
        </w:rPr>
      </w:pPr>
      <w:r w:rsidRPr="00B95240">
        <w:rPr>
          <w:rFonts w:eastAsia="MS Mincho"/>
          <w:b/>
          <w:lang w:val="et-EE"/>
        </w:rPr>
        <w:t>Bakalaureusetöö</w:t>
      </w:r>
      <w:r w:rsidRPr="00B95240">
        <w:rPr>
          <w:rFonts w:eastAsia="MS Mincho"/>
          <w:lang w:val="et-EE"/>
        </w:rPr>
        <w:t xml:space="preserve"> </w:t>
      </w:r>
      <w:r w:rsidR="007D4BC3" w:rsidRPr="008A4212">
        <w:rPr>
          <w:rFonts w:eastAsia="MS Mincho"/>
          <w:lang w:val="et-EE"/>
        </w:rPr>
        <w:t xml:space="preserve">on </w:t>
      </w:r>
      <w:r w:rsidRPr="008A4212">
        <w:rPr>
          <w:rFonts w:eastAsia="MS Mincho"/>
          <w:lang w:val="et-EE"/>
        </w:rPr>
        <w:t>üliõpilase iseseis</w:t>
      </w:r>
      <w:r w:rsidR="007D4BC3" w:rsidRPr="008A4212">
        <w:rPr>
          <w:rFonts w:eastAsia="MS Mincho"/>
          <w:lang w:val="et-EE"/>
        </w:rPr>
        <w:t>e</w:t>
      </w:r>
      <w:r w:rsidRPr="008A4212">
        <w:rPr>
          <w:rFonts w:eastAsia="MS Mincho"/>
          <w:lang w:val="et-EE"/>
        </w:rPr>
        <w:t xml:space="preserve">v uurimistöö, mille </w:t>
      </w:r>
      <w:r w:rsidR="007D4BC3" w:rsidRPr="00F94671">
        <w:rPr>
          <w:rFonts w:eastAsia="MS Mincho"/>
          <w:lang w:val="et-EE"/>
        </w:rPr>
        <w:t>koosta</w:t>
      </w:r>
      <w:r w:rsidRPr="00F94671">
        <w:rPr>
          <w:rFonts w:eastAsia="MS Mincho"/>
          <w:lang w:val="et-EE"/>
        </w:rPr>
        <w:t xml:space="preserve">mine aitab </w:t>
      </w:r>
      <w:r w:rsidR="007D4BC3" w:rsidRPr="00F94671">
        <w:rPr>
          <w:rFonts w:eastAsia="MS Mincho"/>
          <w:lang w:val="et-EE"/>
        </w:rPr>
        <w:t xml:space="preserve">mõista </w:t>
      </w:r>
      <w:r w:rsidRPr="00F94671">
        <w:rPr>
          <w:rFonts w:eastAsia="MS Mincho"/>
          <w:lang w:val="et-EE"/>
        </w:rPr>
        <w:t xml:space="preserve">valitud uurimisvaldkonda ning annab kogemusi </w:t>
      </w:r>
      <w:r w:rsidR="007D4BC3" w:rsidRPr="00F94671">
        <w:rPr>
          <w:rFonts w:eastAsia="MS Mincho"/>
          <w:lang w:val="et-EE"/>
        </w:rPr>
        <w:t xml:space="preserve">teadustöö </w:t>
      </w:r>
      <w:r w:rsidRPr="00F94671">
        <w:rPr>
          <w:rFonts w:eastAsia="MS Mincho"/>
          <w:lang w:val="et-EE"/>
        </w:rPr>
        <w:t>metoodika</w:t>
      </w:r>
      <w:r w:rsidR="007D4BC3" w:rsidRPr="00F94671">
        <w:rPr>
          <w:rFonts w:eastAsia="MS Mincho"/>
          <w:lang w:val="et-EE"/>
        </w:rPr>
        <w:t xml:space="preserve"> valimisel,</w:t>
      </w:r>
      <w:r w:rsidR="007D4BC3" w:rsidRPr="00F94671" w:rsidDel="007D4BC3">
        <w:rPr>
          <w:rFonts w:eastAsia="MS Mincho"/>
          <w:lang w:val="et-EE"/>
        </w:rPr>
        <w:t xml:space="preserve"> </w:t>
      </w:r>
      <w:r w:rsidR="007D4BC3" w:rsidRPr="00F94671">
        <w:rPr>
          <w:rFonts w:eastAsia="MS Mincho"/>
          <w:lang w:val="et-EE"/>
        </w:rPr>
        <w:t>analüüsil,</w:t>
      </w:r>
      <w:r w:rsidRPr="00F94671">
        <w:rPr>
          <w:rFonts w:eastAsia="MS Mincho"/>
          <w:lang w:val="et-EE"/>
        </w:rPr>
        <w:t xml:space="preserve"> vormistamise</w:t>
      </w:r>
      <w:r w:rsidR="007D4BC3" w:rsidRPr="00F94671">
        <w:rPr>
          <w:rFonts w:eastAsia="MS Mincho"/>
          <w:lang w:val="et-EE"/>
        </w:rPr>
        <w:t>l</w:t>
      </w:r>
      <w:r w:rsidRPr="00F94671">
        <w:rPr>
          <w:rFonts w:eastAsia="MS Mincho"/>
          <w:lang w:val="et-EE"/>
        </w:rPr>
        <w:t xml:space="preserve"> </w:t>
      </w:r>
      <w:r w:rsidR="00346A97" w:rsidRPr="00F94671">
        <w:rPr>
          <w:rFonts w:eastAsia="MS Mincho"/>
          <w:lang w:val="et-EE"/>
        </w:rPr>
        <w:t>ja esitamise</w:t>
      </w:r>
      <w:r w:rsidR="007D4BC3" w:rsidRPr="00F94671">
        <w:rPr>
          <w:rFonts w:eastAsia="MS Mincho"/>
          <w:lang w:val="et-EE"/>
        </w:rPr>
        <w:t>l</w:t>
      </w:r>
      <w:r w:rsidR="00593E01" w:rsidRPr="00F94671">
        <w:rPr>
          <w:rFonts w:eastAsia="MS Mincho"/>
          <w:lang w:val="et-EE"/>
        </w:rPr>
        <w:t>. Bakalaureusetöö eesmärk</w:t>
      </w:r>
      <w:r w:rsidRPr="00F94671">
        <w:rPr>
          <w:rFonts w:eastAsia="MS Mincho"/>
          <w:lang w:val="et-EE"/>
        </w:rPr>
        <w:t xml:space="preserve"> on </w:t>
      </w:r>
      <w:r w:rsidR="007D4BC3" w:rsidRPr="00F94671">
        <w:rPr>
          <w:rFonts w:eastAsia="MS Mincho"/>
          <w:lang w:val="et-EE"/>
        </w:rPr>
        <w:t xml:space="preserve">ka harjutada </w:t>
      </w:r>
      <w:r w:rsidRPr="00F94671">
        <w:rPr>
          <w:rFonts w:eastAsia="MS Mincho"/>
          <w:lang w:val="et-EE"/>
        </w:rPr>
        <w:t>erialase võõrkeelse teaduskirjanduse</w:t>
      </w:r>
      <w:r w:rsidR="000F764D" w:rsidRPr="00F94671">
        <w:rPr>
          <w:rFonts w:eastAsia="MS Mincho"/>
          <w:lang w:val="et-EE"/>
        </w:rPr>
        <w:t xml:space="preserve"> </w:t>
      </w:r>
      <w:r w:rsidR="00593E01" w:rsidRPr="00F94671">
        <w:rPr>
          <w:rFonts w:eastAsia="MS Mincho"/>
          <w:lang w:val="et-EE"/>
        </w:rPr>
        <w:t xml:space="preserve">ja erialaste andmekogude </w:t>
      </w:r>
      <w:r w:rsidR="000F764D" w:rsidRPr="00F94671">
        <w:rPr>
          <w:rFonts w:eastAsia="MS Mincho"/>
          <w:lang w:val="et-EE"/>
        </w:rPr>
        <w:t>kasutamist</w:t>
      </w:r>
      <w:r w:rsidRPr="00F94671">
        <w:rPr>
          <w:rFonts w:eastAsia="MS Mincho"/>
          <w:lang w:val="et-EE"/>
        </w:rPr>
        <w:t xml:space="preserve">. </w:t>
      </w:r>
    </w:p>
    <w:p w14:paraId="0D63A4AA" w14:textId="440AD058" w:rsidR="00D757C0" w:rsidRPr="00F94671" w:rsidRDefault="00D757C0" w:rsidP="001879A0">
      <w:pPr>
        <w:spacing w:after="120" w:line="360" w:lineRule="auto"/>
        <w:jc w:val="both"/>
        <w:rPr>
          <w:rFonts w:eastAsia="MS Mincho"/>
          <w:lang w:val="et-EE"/>
        </w:rPr>
      </w:pPr>
      <w:r w:rsidRPr="00F94671">
        <w:rPr>
          <w:rFonts w:eastAsia="MS Mincho"/>
          <w:lang w:val="et-EE"/>
        </w:rPr>
        <w:t xml:space="preserve">Bakalaureusetöö võib olla </w:t>
      </w:r>
      <w:proofErr w:type="spellStart"/>
      <w:r w:rsidRPr="00F94671">
        <w:rPr>
          <w:rFonts w:eastAsia="MS Mincho"/>
          <w:b/>
          <w:lang w:val="et-EE"/>
        </w:rPr>
        <w:t>referatiivne</w:t>
      </w:r>
      <w:proofErr w:type="spellEnd"/>
      <w:r w:rsidR="00593E01" w:rsidRPr="00F94671">
        <w:rPr>
          <w:rFonts w:eastAsia="MS Mincho"/>
          <w:b/>
          <w:lang w:val="et-EE"/>
        </w:rPr>
        <w:t xml:space="preserve"> </w:t>
      </w:r>
      <w:r w:rsidR="00593E01" w:rsidRPr="00F94671">
        <w:rPr>
          <w:rFonts w:eastAsia="MS Mincho"/>
          <w:lang w:val="et-EE"/>
        </w:rPr>
        <w:t>või</w:t>
      </w:r>
      <w:r w:rsidR="00593E01" w:rsidRPr="00F94671">
        <w:rPr>
          <w:rFonts w:eastAsia="MS Mincho"/>
          <w:b/>
          <w:lang w:val="et-EE"/>
        </w:rPr>
        <w:t xml:space="preserve"> uurimuslik</w:t>
      </w:r>
      <w:r w:rsidRPr="00F94671">
        <w:rPr>
          <w:rFonts w:eastAsia="MS Mincho"/>
          <w:lang w:val="et-EE"/>
        </w:rPr>
        <w:t xml:space="preserve">, mõlemad on hindamisel võrdväärsed. </w:t>
      </w:r>
      <w:r w:rsidR="000F764D" w:rsidRPr="00F94671">
        <w:rPr>
          <w:rFonts w:eastAsia="MS Mincho"/>
          <w:lang w:val="et-EE"/>
        </w:rPr>
        <w:t>Mõlema</w:t>
      </w:r>
      <w:r w:rsidRPr="00F94671">
        <w:rPr>
          <w:rFonts w:eastAsia="MS Mincho"/>
          <w:lang w:val="et-EE"/>
        </w:rPr>
        <w:t xml:space="preserve"> </w:t>
      </w:r>
      <w:r w:rsidR="000F764D" w:rsidRPr="00F94671">
        <w:rPr>
          <w:rFonts w:eastAsia="MS Mincho"/>
          <w:lang w:val="et-EE"/>
        </w:rPr>
        <w:t>suuna valijad</w:t>
      </w:r>
      <w:r w:rsidRPr="00F94671">
        <w:rPr>
          <w:rFonts w:eastAsia="MS Mincho"/>
          <w:lang w:val="et-EE"/>
        </w:rPr>
        <w:t xml:space="preserve"> peavad suutma probleemi lahti mõtestada </w:t>
      </w:r>
      <w:r w:rsidR="006E67C3" w:rsidRPr="00F94671">
        <w:rPr>
          <w:rFonts w:eastAsia="MS Mincho"/>
          <w:lang w:val="et-EE"/>
        </w:rPr>
        <w:t xml:space="preserve">teaduskirjanduses esitatud </w:t>
      </w:r>
      <w:r w:rsidRPr="00F94671">
        <w:rPr>
          <w:rFonts w:eastAsia="MS Mincho"/>
          <w:lang w:val="et-EE"/>
        </w:rPr>
        <w:t>teo</w:t>
      </w:r>
      <w:r w:rsidR="00A24666" w:rsidRPr="00F94671">
        <w:rPr>
          <w:rFonts w:eastAsia="MS Mincho"/>
          <w:lang w:val="et-EE"/>
        </w:rPr>
        <w:t>reetiliste käsitluste</w:t>
      </w:r>
      <w:r w:rsidRPr="00F94671">
        <w:rPr>
          <w:rFonts w:eastAsia="MS Mincho"/>
          <w:lang w:val="et-EE"/>
        </w:rPr>
        <w:t xml:space="preserve"> </w:t>
      </w:r>
      <w:r w:rsidR="006E67C3" w:rsidRPr="00F94671">
        <w:rPr>
          <w:rFonts w:eastAsia="MS Mincho"/>
          <w:lang w:val="et-EE"/>
        </w:rPr>
        <w:t>põhjal</w:t>
      </w:r>
      <w:r w:rsidRPr="00F94671">
        <w:rPr>
          <w:rFonts w:eastAsia="MS Mincho"/>
          <w:lang w:val="et-EE"/>
        </w:rPr>
        <w:t>.</w:t>
      </w:r>
      <w:r w:rsidR="00E45A37" w:rsidRPr="00F94671">
        <w:rPr>
          <w:rFonts w:eastAsia="MS Mincho"/>
          <w:lang w:val="et-EE"/>
        </w:rPr>
        <w:t xml:space="preserve"> </w:t>
      </w:r>
      <w:proofErr w:type="spellStart"/>
      <w:r w:rsidR="008434CB" w:rsidRPr="00F94671">
        <w:rPr>
          <w:rFonts w:eastAsia="MS Mincho"/>
          <w:lang w:val="et-EE"/>
        </w:rPr>
        <w:t>R</w:t>
      </w:r>
      <w:r w:rsidRPr="00F94671">
        <w:rPr>
          <w:rFonts w:eastAsia="MS Mincho"/>
          <w:lang w:val="et-EE"/>
        </w:rPr>
        <w:t>eferatiivne</w:t>
      </w:r>
      <w:proofErr w:type="spellEnd"/>
      <w:r w:rsidRPr="00F94671">
        <w:rPr>
          <w:rFonts w:eastAsia="MS Mincho"/>
          <w:lang w:val="et-EE"/>
        </w:rPr>
        <w:t xml:space="preserve"> töö annab </w:t>
      </w:r>
      <w:r w:rsidR="006260B3" w:rsidRPr="00F94671">
        <w:rPr>
          <w:rFonts w:eastAsia="MS Mincho"/>
          <w:lang w:val="et-EE"/>
        </w:rPr>
        <w:t xml:space="preserve">teoreetilise </w:t>
      </w:r>
      <w:r w:rsidRPr="00F94671">
        <w:rPr>
          <w:rFonts w:eastAsia="MS Mincho"/>
          <w:lang w:val="et-EE"/>
        </w:rPr>
        <w:t xml:space="preserve">ülevaate probleemi olemusest koos autori üldistustega. </w:t>
      </w:r>
      <w:r w:rsidR="008434CB" w:rsidRPr="00F94671">
        <w:rPr>
          <w:rFonts w:eastAsia="MS Mincho"/>
          <w:lang w:val="et-EE"/>
        </w:rPr>
        <w:t>U</w:t>
      </w:r>
      <w:r w:rsidRPr="00F94671">
        <w:rPr>
          <w:rFonts w:eastAsia="MS Mincho"/>
          <w:lang w:val="et-EE"/>
        </w:rPr>
        <w:t>urim</w:t>
      </w:r>
      <w:r w:rsidR="00576BFD" w:rsidRPr="00F94671">
        <w:rPr>
          <w:rFonts w:eastAsia="MS Mincho"/>
          <w:lang w:val="et-EE"/>
        </w:rPr>
        <w:t>i</w:t>
      </w:r>
      <w:r w:rsidR="00A24666" w:rsidRPr="00F94671">
        <w:rPr>
          <w:rFonts w:eastAsia="MS Mincho"/>
          <w:lang w:val="et-EE"/>
        </w:rPr>
        <w:t>s</w:t>
      </w:r>
      <w:r w:rsidR="009D7AAF" w:rsidRPr="00F94671">
        <w:rPr>
          <w:rFonts w:eastAsia="MS Mincho"/>
          <w:lang w:val="et-EE"/>
        </w:rPr>
        <w:t xml:space="preserve">töö </w:t>
      </w:r>
      <w:r w:rsidRPr="00F94671">
        <w:rPr>
          <w:rFonts w:eastAsia="MS Mincho"/>
          <w:lang w:val="et-EE"/>
        </w:rPr>
        <w:t>an</w:t>
      </w:r>
      <w:r w:rsidR="008434CB" w:rsidRPr="00F94671">
        <w:rPr>
          <w:rFonts w:eastAsia="MS Mincho"/>
          <w:lang w:val="et-EE"/>
        </w:rPr>
        <w:t xml:space="preserve">nab </w:t>
      </w:r>
      <w:r w:rsidRPr="00F94671">
        <w:rPr>
          <w:rFonts w:eastAsia="MS Mincho"/>
          <w:lang w:val="et-EE"/>
        </w:rPr>
        <w:t>teemast teoreetilise ülevaate ja analüüsi</w:t>
      </w:r>
      <w:r w:rsidR="008434CB" w:rsidRPr="00F94671">
        <w:rPr>
          <w:rFonts w:eastAsia="MS Mincho"/>
          <w:lang w:val="et-EE"/>
        </w:rPr>
        <w:t>b</w:t>
      </w:r>
      <w:r w:rsidRPr="00F94671">
        <w:rPr>
          <w:rFonts w:eastAsia="MS Mincho"/>
          <w:lang w:val="et-EE"/>
        </w:rPr>
        <w:t xml:space="preserve"> probleemi olemust oma kogutud või mujalt saadud andmete põhjal. </w:t>
      </w:r>
    </w:p>
    <w:p w14:paraId="42B0B35F" w14:textId="27EF7C2A" w:rsidR="00D757C0" w:rsidRPr="00F94671" w:rsidRDefault="00D757C0" w:rsidP="001879A0">
      <w:pPr>
        <w:spacing w:after="120" w:line="360" w:lineRule="auto"/>
        <w:jc w:val="both"/>
        <w:rPr>
          <w:rFonts w:eastAsia="MS Mincho"/>
          <w:lang w:val="et-EE"/>
        </w:rPr>
      </w:pPr>
      <w:proofErr w:type="spellStart"/>
      <w:r w:rsidRPr="00F94671">
        <w:rPr>
          <w:rFonts w:eastAsia="MS Mincho"/>
          <w:b/>
          <w:lang w:val="et-EE"/>
        </w:rPr>
        <w:t>Referatiivne</w:t>
      </w:r>
      <w:proofErr w:type="spellEnd"/>
      <w:r w:rsidRPr="00F94671">
        <w:rPr>
          <w:rFonts w:eastAsia="MS Mincho"/>
          <w:b/>
          <w:lang w:val="et-EE"/>
        </w:rPr>
        <w:t xml:space="preserve"> </w:t>
      </w:r>
      <w:r w:rsidR="00FD7B5C" w:rsidRPr="00F94671">
        <w:rPr>
          <w:rFonts w:eastAsia="MS Mincho"/>
          <w:b/>
          <w:lang w:val="et-EE"/>
        </w:rPr>
        <w:t>bakalaureuse</w:t>
      </w:r>
      <w:r w:rsidRPr="00F94671">
        <w:rPr>
          <w:rFonts w:eastAsia="MS Mincho"/>
          <w:b/>
          <w:lang w:val="et-EE"/>
        </w:rPr>
        <w:t>töö</w:t>
      </w:r>
      <w:r w:rsidRPr="00F94671">
        <w:rPr>
          <w:rFonts w:eastAsia="MS Mincho"/>
          <w:lang w:val="et-EE"/>
        </w:rPr>
        <w:t xml:space="preserve"> algab </w:t>
      </w:r>
      <w:r w:rsidR="00624705" w:rsidRPr="00F94671">
        <w:rPr>
          <w:rFonts w:eastAsia="MS Mincho"/>
          <w:lang w:val="et-EE"/>
        </w:rPr>
        <w:t>sissejuhatusega</w:t>
      </w:r>
      <w:r w:rsidRPr="00F94671">
        <w:rPr>
          <w:rFonts w:eastAsia="MS Mincho"/>
          <w:lang w:val="et-EE"/>
        </w:rPr>
        <w:t>, kus lühidalt sõnastatakse probleemi olemus ja käsitletavad küsimused. Järgnevalt liigendatakse töö sisulisteks peatükkideks vastavalt käsitletava</w:t>
      </w:r>
      <w:r w:rsidR="008434CB" w:rsidRPr="00F94671">
        <w:rPr>
          <w:rFonts w:eastAsia="MS Mincho"/>
          <w:lang w:val="et-EE"/>
        </w:rPr>
        <w:t>le</w:t>
      </w:r>
      <w:r w:rsidRPr="00F94671">
        <w:rPr>
          <w:rFonts w:eastAsia="MS Mincho"/>
          <w:lang w:val="et-EE"/>
        </w:rPr>
        <w:t xml:space="preserve"> teema</w:t>
      </w:r>
      <w:r w:rsidR="008434CB" w:rsidRPr="00F94671">
        <w:rPr>
          <w:rFonts w:eastAsia="MS Mincho"/>
          <w:lang w:val="et-EE"/>
        </w:rPr>
        <w:t>le</w:t>
      </w:r>
      <w:r w:rsidR="00BE17E2" w:rsidRPr="00F94671">
        <w:rPr>
          <w:rFonts w:eastAsia="MS Mincho"/>
          <w:lang w:val="et-EE"/>
        </w:rPr>
        <w:t xml:space="preserve">; </w:t>
      </w:r>
      <w:r w:rsidRPr="00F94671">
        <w:rPr>
          <w:rFonts w:eastAsia="MS Mincho"/>
          <w:lang w:val="et-EE"/>
        </w:rPr>
        <w:t>disku</w:t>
      </w:r>
      <w:r w:rsidR="008434CB" w:rsidRPr="00F94671">
        <w:rPr>
          <w:rFonts w:eastAsia="MS Mincho"/>
          <w:lang w:val="et-EE"/>
        </w:rPr>
        <w:t xml:space="preserve">ssioon </w:t>
      </w:r>
      <w:r w:rsidR="00BE17E2" w:rsidRPr="00F94671">
        <w:rPr>
          <w:rFonts w:eastAsia="MS Mincho"/>
          <w:lang w:val="et-EE"/>
        </w:rPr>
        <w:t xml:space="preserve">esitatakse </w:t>
      </w:r>
      <w:r w:rsidRPr="00F94671">
        <w:rPr>
          <w:rFonts w:eastAsia="MS Mincho"/>
          <w:lang w:val="et-EE"/>
        </w:rPr>
        <w:t xml:space="preserve">arutelupeatükis. Töö lõpeb järelduste ning kokkuvõttega. Eestikeelsele bakalaureusetööle lisatakse võõrkeelne (soovitavalt ingliskeelne) kokkuvõte, mis sisaldab ka töö pealkirja. </w:t>
      </w:r>
      <w:proofErr w:type="spellStart"/>
      <w:r w:rsidR="00BE17E2" w:rsidRPr="00F94671">
        <w:rPr>
          <w:rFonts w:eastAsia="MS Mincho"/>
          <w:lang w:val="et-EE"/>
        </w:rPr>
        <w:t>R</w:t>
      </w:r>
      <w:r w:rsidRPr="00F94671">
        <w:rPr>
          <w:rFonts w:eastAsia="MS Mincho"/>
          <w:lang w:val="et-EE"/>
        </w:rPr>
        <w:t>eferatiivsele</w:t>
      </w:r>
      <w:proofErr w:type="spellEnd"/>
      <w:r w:rsidRPr="00F94671">
        <w:rPr>
          <w:rFonts w:eastAsia="MS Mincho"/>
          <w:lang w:val="et-EE"/>
        </w:rPr>
        <w:t xml:space="preserve"> tööle esitatavad nõuded </w:t>
      </w:r>
      <w:r w:rsidR="00BE17E2" w:rsidRPr="00F94671">
        <w:rPr>
          <w:rFonts w:eastAsia="MS Mincho"/>
          <w:lang w:val="et-EE"/>
        </w:rPr>
        <w:t xml:space="preserve">ei erine </w:t>
      </w:r>
      <w:r w:rsidRPr="00F94671">
        <w:rPr>
          <w:rFonts w:eastAsia="MS Mincho"/>
          <w:lang w:val="et-EE"/>
        </w:rPr>
        <w:t>uurimuslik</w:t>
      </w:r>
      <w:r w:rsidR="00BE17E2" w:rsidRPr="00F94671">
        <w:rPr>
          <w:rFonts w:eastAsia="MS Mincho"/>
          <w:lang w:val="et-EE"/>
        </w:rPr>
        <w:t>u</w:t>
      </w:r>
      <w:r w:rsidRPr="00F94671">
        <w:rPr>
          <w:rFonts w:eastAsia="MS Mincho"/>
          <w:lang w:val="et-EE"/>
        </w:rPr>
        <w:t>le tööle esitatavatest</w:t>
      </w:r>
      <w:r w:rsidR="003660BD" w:rsidRPr="00F94671">
        <w:rPr>
          <w:rFonts w:eastAsia="MS Mincho"/>
          <w:lang w:val="et-EE"/>
        </w:rPr>
        <w:t xml:space="preserve"> nõuetest</w:t>
      </w:r>
      <w:r w:rsidR="00BE17E2" w:rsidRPr="00F94671">
        <w:rPr>
          <w:rFonts w:eastAsia="MS Mincho"/>
          <w:lang w:val="et-EE"/>
        </w:rPr>
        <w:t xml:space="preserve"> muu kui struktuuri poolest</w:t>
      </w:r>
      <w:r w:rsidRPr="00F94671">
        <w:rPr>
          <w:rFonts w:eastAsia="MS Mincho"/>
          <w:lang w:val="et-EE"/>
        </w:rPr>
        <w:t xml:space="preserve">. </w:t>
      </w:r>
    </w:p>
    <w:p w14:paraId="58270B36" w14:textId="0C19515C" w:rsidR="00327734" w:rsidRPr="00F94671" w:rsidRDefault="00D757C0" w:rsidP="001879A0">
      <w:pPr>
        <w:spacing w:after="120" w:line="360" w:lineRule="auto"/>
        <w:jc w:val="both"/>
        <w:rPr>
          <w:rFonts w:eastAsia="MS Mincho"/>
          <w:lang w:val="et-EE"/>
        </w:rPr>
      </w:pPr>
      <w:r w:rsidRPr="00F94671">
        <w:rPr>
          <w:rFonts w:eastAsia="MS Mincho"/>
          <w:b/>
          <w:lang w:val="et-EE"/>
        </w:rPr>
        <w:t>Uurim</w:t>
      </w:r>
      <w:r w:rsidR="00FD7B5C" w:rsidRPr="00F94671">
        <w:rPr>
          <w:rFonts w:eastAsia="MS Mincho"/>
          <w:b/>
          <w:lang w:val="et-EE"/>
        </w:rPr>
        <w:t>uslik bakalaureuse</w:t>
      </w:r>
      <w:r w:rsidR="008434CB" w:rsidRPr="00F94671">
        <w:rPr>
          <w:rFonts w:eastAsia="MS Mincho"/>
          <w:b/>
          <w:lang w:val="et-EE"/>
        </w:rPr>
        <w:t>t</w:t>
      </w:r>
      <w:r w:rsidRPr="00F94671">
        <w:rPr>
          <w:rFonts w:eastAsia="MS Mincho"/>
          <w:b/>
          <w:lang w:val="et-EE"/>
        </w:rPr>
        <w:t>öö</w:t>
      </w:r>
      <w:r w:rsidRPr="00F94671">
        <w:rPr>
          <w:rFonts w:eastAsia="MS Mincho"/>
          <w:lang w:val="et-EE"/>
        </w:rPr>
        <w:t xml:space="preserve"> võib olla teoreetiline või eksperimentaalne. </w:t>
      </w:r>
      <w:r w:rsidRPr="00F94671">
        <w:rPr>
          <w:rFonts w:eastAsia="MS Mincho"/>
          <w:b/>
          <w:lang w:val="et-EE"/>
        </w:rPr>
        <w:t xml:space="preserve">Teoreetilise </w:t>
      </w:r>
      <w:r w:rsidR="00576BFD" w:rsidRPr="00F94671">
        <w:rPr>
          <w:rFonts w:eastAsia="MS Mincho"/>
          <w:b/>
          <w:lang w:val="et-EE"/>
        </w:rPr>
        <w:t>uurimi</w:t>
      </w:r>
      <w:r w:rsidR="00764BC8" w:rsidRPr="00F94671">
        <w:rPr>
          <w:rFonts w:eastAsia="MS Mincho"/>
          <w:b/>
          <w:lang w:val="et-EE"/>
        </w:rPr>
        <w:t>s</w:t>
      </w:r>
      <w:r w:rsidRPr="00F94671">
        <w:rPr>
          <w:rFonts w:eastAsia="MS Mincho"/>
          <w:b/>
          <w:lang w:val="et-EE"/>
        </w:rPr>
        <w:t>töö</w:t>
      </w:r>
      <w:r w:rsidRPr="00F94671">
        <w:rPr>
          <w:rFonts w:eastAsia="MS Mincho"/>
          <w:lang w:val="et-EE"/>
        </w:rPr>
        <w:t xml:space="preserve"> puhul analüüsitakse teooria seisukohalt olulisi küsimusi ning pakutakse välja uudseid üldistusi</w:t>
      </w:r>
      <w:r w:rsidR="009D7AAF" w:rsidRPr="00F94671">
        <w:rPr>
          <w:rFonts w:eastAsia="MS Mincho"/>
          <w:lang w:val="et-EE"/>
        </w:rPr>
        <w:t xml:space="preserve"> või </w:t>
      </w:r>
      <w:r w:rsidRPr="00F94671">
        <w:rPr>
          <w:rFonts w:eastAsia="MS Mincho"/>
          <w:lang w:val="et-EE"/>
        </w:rPr>
        <w:t xml:space="preserve">kontseptsioone. Võimalik on ka teoreetilise mudeli konstrueerimine ja analüüs. Sellistel juhtudel on töö liigendatus otseselt sõltuv käsitletavatest sisulistest küsimustest. </w:t>
      </w:r>
      <w:r w:rsidR="002225E6" w:rsidRPr="00F94671">
        <w:rPr>
          <w:rFonts w:eastAsia="MS Mincho"/>
          <w:lang w:val="et-EE"/>
        </w:rPr>
        <w:t>E</w:t>
      </w:r>
      <w:r w:rsidR="00FA0E91" w:rsidRPr="00F94671">
        <w:rPr>
          <w:rFonts w:eastAsia="MS Mincho"/>
          <w:lang w:val="et-EE"/>
        </w:rPr>
        <w:t>mpiirilistele andmetele tuginev</w:t>
      </w:r>
      <w:r w:rsidR="00FA0E91" w:rsidRPr="00F94671">
        <w:rPr>
          <w:rFonts w:eastAsia="MS Mincho"/>
          <w:b/>
          <w:lang w:val="et-EE"/>
        </w:rPr>
        <w:t xml:space="preserve"> </w:t>
      </w:r>
      <w:r w:rsidR="002225E6" w:rsidRPr="00F94671">
        <w:rPr>
          <w:rFonts w:eastAsia="MS Mincho"/>
          <w:b/>
          <w:lang w:val="et-EE"/>
        </w:rPr>
        <w:lastRenderedPageBreak/>
        <w:t xml:space="preserve">eksperimentaalne </w:t>
      </w:r>
      <w:r w:rsidR="00C91335" w:rsidRPr="00F94671">
        <w:rPr>
          <w:rFonts w:eastAsia="MS Mincho"/>
          <w:b/>
          <w:lang w:val="et-EE"/>
        </w:rPr>
        <w:t>uurim</w:t>
      </w:r>
      <w:r w:rsidR="00576BFD" w:rsidRPr="00F94671">
        <w:rPr>
          <w:rFonts w:eastAsia="MS Mincho"/>
          <w:b/>
          <w:lang w:val="et-EE"/>
        </w:rPr>
        <w:t>i</w:t>
      </w:r>
      <w:r w:rsidR="00C91335" w:rsidRPr="00F94671">
        <w:rPr>
          <w:rFonts w:eastAsia="MS Mincho"/>
          <w:b/>
          <w:lang w:val="et-EE"/>
        </w:rPr>
        <w:t>s</w:t>
      </w:r>
      <w:r w:rsidRPr="00F94671">
        <w:rPr>
          <w:rFonts w:eastAsia="MS Mincho"/>
          <w:b/>
          <w:lang w:val="et-EE"/>
        </w:rPr>
        <w:t>töö</w:t>
      </w:r>
      <w:r w:rsidR="00325B5B" w:rsidRPr="00F94671">
        <w:rPr>
          <w:rFonts w:eastAsia="MS Mincho"/>
          <w:lang w:val="et-EE"/>
        </w:rPr>
        <w:t xml:space="preserve"> </w:t>
      </w:r>
      <w:r w:rsidRPr="00F94671">
        <w:rPr>
          <w:rFonts w:eastAsia="MS Mincho"/>
          <w:lang w:val="et-EE"/>
        </w:rPr>
        <w:t>järgi</w:t>
      </w:r>
      <w:r w:rsidR="00764BC8" w:rsidRPr="00F94671">
        <w:rPr>
          <w:rFonts w:eastAsia="MS Mincho"/>
          <w:lang w:val="et-EE"/>
        </w:rPr>
        <w:t>b</w:t>
      </w:r>
      <w:r w:rsidR="00325B5B" w:rsidRPr="00F94671">
        <w:rPr>
          <w:rFonts w:eastAsia="MS Mincho"/>
          <w:lang w:val="et-EE"/>
        </w:rPr>
        <w:t xml:space="preserve"> </w:t>
      </w:r>
      <w:r w:rsidR="00FA0E91" w:rsidRPr="00F94671">
        <w:rPr>
          <w:rFonts w:eastAsia="MS Mincho"/>
          <w:lang w:val="et-EE"/>
        </w:rPr>
        <w:t xml:space="preserve">teadusteksti </w:t>
      </w:r>
      <w:r w:rsidRPr="00F94671">
        <w:rPr>
          <w:rFonts w:eastAsia="MS Mincho"/>
          <w:lang w:val="et-EE"/>
        </w:rPr>
        <w:t>traditsiooni</w:t>
      </w:r>
      <w:r w:rsidR="00325B5B" w:rsidRPr="00F94671">
        <w:rPr>
          <w:rFonts w:eastAsia="MS Mincho"/>
          <w:lang w:val="et-EE"/>
        </w:rPr>
        <w:t>list struktuuri</w:t>
      </w:r>
      <w:r w:rsidRPr="00F94671">
        <w:rPr>
          <w:rFonts w:eastAsia="MS Mincho"/>
          <w:lang w:val="et-EE"/>
        </w:rPr>
        <w:t xml:space="preserve">. </w:t>
      </w:r>
      <w:r w:rsidR="0042715D" w:rsidRPr="00F94671">
        <w:rPr>
          <w:rFonts w:eastAsia="MS Mincho"/>
          <w:lang w:val="et-EE"/>
        </w:rPr>
        <w:t>S</w:t>
      </w:r>
      <w:r w:rsidR="00EA2729" w:rsidRPr="00F94671">
        <w:rPr>
          <w:rFonts w:eastAsia="MS Mincho"/>
          <w:lang w:val="et-EE"/>
        </w:rPr>
        <w:t xml:space="preserve">issejuhatuses antakse </w:t>
      </w:r>
      <w:r w:rsidR="0075186E" w:rsidRPr="00F94671">
        <w:rPr>
          <w:rFonts w:eastAsia="MS Mincho"/>
          <w:lang w:val="et-EE"/>
        </w:rPr>
        <w:t>lühi</w:t>
      </w:r>
      <w:r w:rsidR="00EA2729" w:rsidRPr="00F94671">
        <w:rPr>
          <w:rFonts w:eastAsia="MS Mincho"/>
          <w:lang w:val="et-EE"/>
        </w:rPr>
        <w:t xml:space="preserve">ülevaade </w:t>
      </w:r>
      <w:r w:rsidR="00576BFD" w:rsidRPr="00F94671">
        <w:rPr>
          <w:rFonts w:eastAsia="MS Mincho"/>
          <w:lang w:val="et-EE"/>
        </w:rPr>
        <w:t xml:space="preserve">probleemi või uurimisküsimuse </w:t>
      </w:r>
      <w:r w:rsidR="00EA2729" w:rsidRPr="00F94671">
        <w:rPr>
          <w:rFonts w:eastAsia="MS Mincho"/>
          <w:lang w:val="et-EE"/>
        </w:rPr>
        <w:t xml:space="preserve">taustast ja olemusest. </w:t>
      </w:r>
      <w:r w:rsidR="0075186E" w:rsidRPr="00F94671">
        <w:rPr>
          <w:rFonts w:eastAsia="MS Mincho"/>
          <w:lang w:val="et-EE"/>
        </w:rPr>
        <w:t>Järgneb teooria peatükk, mis sisaldab kirjanduse ülevaadet. Sissejuhatuse ja t</w:t>
      </w:r>
      <w:r w:rsidR="00075B9A" w:rsidRPr="00F94671">
        <w:rPr>
          <w:rFonts w:eastAsia="MS Mincho"/>
          <w:lang w:val="et-EE"/>
        </w:rPr>
        <w:t xml:space="preserve">eooria peatüki võib lõimida üheks </w:t>
      </w:r>
      <w:r w:rsidR="00321D20" w:rsidRPr="00F94671">
        <w:rPr>
          <w:rFonts w:eastAsia="MS Mincho"/>
          <w:lang w:val="et-EE"/>
        </w:rPr>
        <w:t xml:space="preserve">sissejuhatuse </w:t>
      </w:r>
      <w:r w:rsidR="00075B9A" w:rsidRPr="00F94671">
        <w:rPr>
          <w:rFonts w:eastAsia="MS Mincho"/>
          <w:lang w:val="et-EE"/>
        </w:rPr>
        <w:t>peatükiks.</w:t>
      </w:r>
      <w:r w:rsidR="0075186E" w:rsidRPr="00F94671">
        <w:rPr>
          <w:rFonts w:eastAsia="MS Mincho"/>
          <w:lang w:val="et-EE"/>
        </w:rPr>
        <w:t xml:space="preserve"> </w:t>
      </w:r>
      <w:r w:rsidR="00EA2729" w:rsidRPr="00F94671">
        <w:rPr>
          <w:rFonts w:eastAsia="MS Mincho"/>
          <w:lang w:val="et-EE"/>
        </w:rPr>
        <w:t xml:space="preserve">Järgneb </w:t>
      </w:r>
      <w:r w:rsidR="00325B5B" w:rsidRPr="00F94671">
        <w:rPr>
          <w:rFonts w:eastAsia="MS Mincho"/>
          <w:lang w:val="et-EE"/>
        </w:rPr>
        <w:t>kasuta</w:t>
      </w:r>
      <w:r w:rsidR="0052516F" w:rsidRPr="00F94671">
        <w:rPr>
          <w:rFonts w:eastAsia="MS Mincho"/>
          <w:lang w:val="et-EE"/>
        </w:rPr>
        <w:t>ta</w:t>
      </w:r>
      <w:r w:rsidR="00325B5B" w:rsidRPr="00F94671">
        <w:rPr>
          <w:rFonts w:eastAsia="MS Mincho"/>
          <w:lang w:val="et-EE"/>
        </w:rPr>
        <w:t xml:space="preserve">vate andmete </w:t>
      </w:r>
      <w:r w:rsidR="00396A67" w:rsidRPr="00F94671">
        <w:rPr>
          <w:rFonts w:eastAsia="MS Mincho"/>
          <w:lang w:val="et-EE"/>
        </w:rPr>
        <w:t xml:space="preserve">ja metoodika </w:t>
      </w:r>
      <w:r w:rsidR="00EA2729" w:rsidRPr="00F94671">
        <w:rPr>
          <w:rFonts w:eastAsia="MS Mincho"/>
          <w:lang w:val="et-EE"/>
        </w:rPr>
        <w:t>peatükk</w:t>
      </w:r>
      <w:r w:rsidR="00BE17E2" w:rsidRPr="00F94671">
        <w:rPr>
          <w:rFonts w:eastAsia="MS Mincho"/>
          <w:lang w:val="et-EE"/>
        </w:rPr>
        <w:t xml:space="preserve"> ning seejärel</w:t>
      </w:r>
      <w:r w:rsidR="00325B5B" w:rsidRPr="00F94671">
        <w:rPr>
          <w:rFonts w:eastAsia="MS Mincho"/>
          <w:lang w:val="et-EE"/>
        </w:rPr>
        <w:t xml:space="preserve"> </w:t>
      </w:r>
      <w:r w:rsidR="00327734" w:rsidRPr="00F94671">
        <w:rPr>
          <w:rFonts w:eastAsia="MS Mincho"/>
          <w:lang w:val="et-EE"/>
        </w:rPr>
        <w:t xml:space="preserve">andmete </w:t>
      </w:r>
      <w:r w:rsidR="00EA2729" w:rsidRPr="00F94671">
        <w:rPr>
          <w:rFonts w:eastAsia="MS Mincho"/>
          <w:lang w:val="et-EE"/>
        </w:rPr>
        <w:t>analüüsi</w:t>
      </w:r>
      <w:r w:rsidR="00327734" w:rsidRPr="00F94671">
        <w:rPr>
          <w:rFonts w:eastAsia="MS Mincho"/>
          <w:lang w:val="et-EE"/>
        </w:rPr>
        <w:t>l saadud</w:t>
      </w:r>
      <w:r w:rsidR="00EA2729" w:rsidRPr="00F94671">
        <w:rPr>
          <w:rFonts w:eastAsia="MS Mincho"/>
          <w:lang w:val="et-EE"/>
        </w:rPr>
        <w:t xml:space="preserve"> tulemus</w:t>
      </w:r>
      <w:r w:rsidR="00325B5B" w:rsidRPr="00F94671">
        <w:rPr>
          <w:rFonts w:eastAsia="MS Mincho"/>
          <w:lang w:val="et-EE"/>
        </w:rPr>
        <w:t>te peatükk</w:t>
      </w:r>
      <w:r w:rsidR="00EA2729" w:rsidRPr="00F94671">
        <w:rPr>
          <w:rFonts w:eastAsia="MS Mincho"/>
          <w:lang w:val="et-EE"/>
        </w:rPr>
        <w:t xml:space="preserve">. Arutelus seotakse tulemused varasema teadmisega ehk </w:t>
      </w:r>
      <w:r w:rsidR="007B2FC2" w:rsidRPr="00F94671">
        <w:rPr>
          <w:rFonts w:eastAsia="MS Mincho"/>
          <w:lang w:val="et-EE"/>
        </w:rPr>
        <w:t>teoorias</w:t>
      </w:r>
      <w:r w:rsidR="00325B5B" w:rsidRPr="00F94671">
        <w:rPr>
          <w:rFonts w:eastAsia="MS Mincho"/>
          <w:lang w:val="et-EE"/>
        </w:rPr>
        <w:t xml:space="preserve"> </w:t>
      </w:r>
      <w:r w:rsidR="00EA2729" w:rsidRPr="00F94671">
        <w:rPr>
          <w:rFonts w:eastAsia="MS Mincho"/>
          <w:lang w:val="et-EE"/>
        </w:rPr>
        <w:t>k</w:t>
      </w:r>
      <w:r w:rsidR="0052516F" w:rsidRPr="00F94671">
        <w:rPr>
          <w:rFonts w:eastAsia="MS Mincho"/>
          <w:lang w:val="et-EE"/>
        </w:rPr>
        <w:t>irju</w:t>
      </w:r>
      <w:r w:rsidR="00EA2729" w:rsidRPr="00F94671">
        <w:rPr>
          <w:rFonts w:eastAsia="MS Mincho"/>
          <w:lang w:val="et-EE"/>
        </w:rPr>
        <w:t xml:space="preserve">tatuga. </w:t>
      </w:r>
      <w:r w:rsidR="00327734" w:rsidRPr="00F94671">
        <w:rPr>
          <w:rFonts w:eastAsia="MS Mincho"/>
          <w:lang w:val="et-EE"/>
        </w:rPr>
        <w:t xml:space="preserve">Tulemuste ja arutelu peatükid võib liita, eristades selgelt </w:t>
      </w:r>
      <w:r w:rsidR="007469E1" w:rsidRPr="00F94671">
        <w:rPr>
          <w:rFonts w:eastAsia="MS Mincho"/>
          <w:lang w:val="et-EE"/>
        </w:rPr>
        <w:t>oma</w:t>
      </w:r>
      <w:r w:rsidR="00327734" w:rsidRPr="00F94671">
        <w:rPr>
          <w:rFonts w:eastAsia="MS Mincho"/>
          <w:lang w:val="et-EE"/>
        </w:rPr>
        <w:t xml:space="preserve"> </w:t>
      </w:r>
      <w:r w:rsidR="007469E1" w:rsidRPr="00F94671">
        <w:rPr>
          <w:rFonts w:eastAsia="MS Mincho"/>
          <w:lang w:val="et-EE"/>
        </w:rPr>
        <w:t>analüüsi- või eksperimenditulemused</w:t>
      </w:r>
      <w:r w:rsidR="00327734" w:rsidRPr="00F94671">
        <w:rPr>
          <w:rFonts w:eastAsia="MS Mincho"/>
          <w:lang w:val="et-EE"/>
        </w:rPr>
        <w:t xml:space="preserve"> varasemast teadmisest. </w:t>
      </w:r>
    </w:p>
    <w:p w14:paraId="4BA5916B" w14:textId="6598F3FB" w:rsidR="00EC57E6" w:rsidRPr="00F94671" w:rsidRDefault="00587FA3" w:rsidP="001879A0">
      <w:pPr>
        <w:spacing w:after="120" w:line="360" w:lineRule="auto"/>
        <w:jc w:val="both"/>
        <w:rPr>
          <w:rFonts w:eastAsia="MS Mincho"/>
          <w:lang w:val="et-EE"/>
        </w:rPr>
      </w:pPr>
      <w:r w:rsidRPr="00F94671">
        <w:rPr>
          <w:rFonts w:eastAsia="MS Mincho"/>
          <w:b/>
          <w:lang w:val="et-EE"/>
        </w:rPr>
        <w:t>Magistritöö</w:t>
      </w:r>
      <w:r w:rsidRPr="00F94671">
        <w:rPr>
          <w:rFonts w:eastAsia="MS Mincho"/>
          <w:lang w:val="et-EE"/>
        </w:rPr>
        <w:t xml:space="preserve"> </w:t>
      </w:r>
      <w:r w:rsidR="007469E1" w:rsidRPr="00F94671">
        <w:rPr>
          <w:rFonts w:eastAsia="MS Mincho"/>
          <w:lang w:val="et-EE"/>
        </w:rPr>
        <w:t xml:space="preserve">on </w:t>
      </w:r>
      <w:r w:rsidRPr="00F94671">
        <w:rPr>
          <w:rFonts w:eastAsia="MS Mincho"/>
          <w:lang w:val="et-EE"/>
        </w:rPr>
        <w:t xml:space="preserve">empiirilisel </w:t>
      </w:r>
      <w:r w:rsidR="007469E1" w:rsidRPr="00F94671">
        <w:rPr>
          <w:rFonts w:eastAsia="MS Mincho"/>
          <w:lang w:val="et-EE"/>
        </w:rPr>
        <w:t>andmestiku</w:t>
      </w:r>
      <w:r w:rsidRPr="00F94671">
        <w:rPr>
          <w:rFonts w:eastAsia="MS Mincho"/>
          <w:lang w:val="et-EE"/>
        </w:rPr>
        <w:t xml:space="preserve">l </w:t>
      </w:r>
      <w:r w:rsidR="007469E1" w:rsidRPr="00F94671">
        <w:rPr>
          <w:rFonts w:eastAsia="MS Mincho"/>
          <w:lang w:val="et-EE"/>
        </w:rPr>
        <w:t xml:space="preserve">põhinev </w:t>
      </w:r>
      <w:r w:rsidRPr="00F94671">
        <w:rPr>
          <w:rFonts w:eastAsia="MS Mincho"/>
          <w:lang w:val="et-EE"/>
        </w:rPr>
        <w:t>iseseisev uurimus. Magistritöö peegeldab autori sü</w:t>
      </w:r>
      <w:r w:rsidR="007469E1" w:rsidRPr="00F94671">
        <w:rPr>
          <w:rFonts w:eastAsia="MS Mincho"/>
          <w:lang w:val="et-EE"/>
        </w:rPr>
        <w:t>gavai</w:t>
      </w:r>
      <w:r w:rsidRPr="00F94671">
        <w:rPr>
          <w:rFonts w:eastAsia="MS Mincho"/>
          <w:lang w:val="et-EE"/>
        </w:rPr>
        <w:t>d teadmisi valitud uurimisvald</w:t>
      </w:r>
      <w:r w:rsidR="007469E1" w:rsidRPr="00F94671">
        <w:rPr>
          <w:rFonts w:eastAsia="MS Mincho"/>
          <w:lang w:val="et-EE"/>
        </w:rPr>
        <w:t>konnas ning oskusi siduda selle</w:t>
      </w:r>
      <w:r w:rsidRPr="00F94671">
        <w:rPr>
          <w:rFonts w:eastAsia="MS Mincho"/>
          <w:lang w:val="et-EE"/>
        </w:rPr>
        <w:t xml:space="preserve"> </w:t>
      </w:r>
      <w:r w:rsidR="007469E1" w:rsidRPr="00F94671">
        <w:rPr>
          <w:rFonts w:eastAsia="MS Mincho"/>
          <w:lang w:val="et-EE"/>
        </w:rPr>
        <w:t xml:space="preserve">peamised </w:t>
      </w:r>
      <w:r w:rsidRPr="00F94671">
        <w:rPr>
          <w:rFonts w:eastAsia="MS Mincho"/>
          <w:lang w:val="et-EE"/>
        </w:rPr>
        <w:t xml:space="preserve">teoreetilised </w:t>
      </w:r>
      <w:r w:rsidR="000633E0" w:rsidRPr="00F94671">
        <w:rPr>
          <w:rFonts w:eastAsia="MS Mincho"/>
          <w:lang w:val="et-EE"/>
        </w:rPr>
        <w:t xml:space="preserve">arutelud </w:t>
      </w:r>
      <w:r w:rsidRPr="00F94671">
        <w:rPr>
          <w:rFonts w:eastAsia="MS Mincho"/>
          <w:lang w:val="et-EE"/>
        </w:rPr>
        <w:t>kon</w:t>
      </w:r>
      <w:r w:rsidR="0083687C" w:rsidRPr="00F94671">
        <w:rPr>
          <w:rFonts w:eastAsia="MS Mincho"/>
          <w:lang w:val="et-EE"/>
        </w:rPr>
        <w:t xml:space="preserve">kreetse ja aktuaalse probleemiga. </w:t>
      </w:r>
      <w:r w:rsidR="00576BFD" w:rsidRPr="00F94671">
        <w:rPr>
          <w:rFonts w:eastAsia="MS Mincho"/>
          <w:lang w:val="et-EE"/>
        </w:rPr>
        <w:t xml:space="preserve">Magistritöö ei või olla </w:t>
      </w:r>
      <w:proofErr w:type="spellStart"/>
      <w:r w:rsidR="00576BFD" w:rsidRPr="00F94671">
        <w:rPr>
          <w:rFonts w:eastAsia="MS Mincho"/>
          <w:lang w:val="et-EE"/>
        </w:rPr>
        <w:t>referatiivne</w:t>
      </w:r>
      <w:proofErr w:type="spellEnd"/>
      <w:r w:rsidR="00576BFD" w:rsidRPr="00F94671">
        <w:rPr>
          <w:rFonts w:eastAsia="MS Mincho"/>
          <w:lang w:val="et-EE"/>
        </w:rPr>
        <w:t>.</w:t>
      </w:r>
    </w:p>
    <w:p w14:paraId="29C89003" w14:textId="77777777" w:rsidR="007C25C1" w:rsidRPr="00F94671" w:rsidRDefault="007C25C1" w:rsidP="001879A0">
      <w:pPr>
        <w:spacing w:after="120" w:line="360" w:lineRule="auto"/>
        <w:jc w:val="both"/>
        <w:rPr>
          <w:rFonts w:eastAsia="MS Mincho"/>
          <w:lang w:val="et-EE"/>
        </w:rPr>
      </w:pPr>
    </w:p>
    <w:p w14:paraId="0E498A46" w14:textId="77777777" w:rsidR="00D757C0" w:rsidRPr="00F94671" w:rsidRDefault="00105867" w:rsidP="002F61A8">
      <w:pPr>
        <w:pStyle w:val="Heading1"/>
        <w:rPr>
          <w:rFonts w:eastAsia="MS Mincho"/>
          <w:lang w:val="et-EE"/>
        </w:rPr>
      </w:pPr>
      <w:bookmarkStart w:id="4" w:name="_Toc509777777"/>
      <w:bookmarkStart w:id="5" w:name="_Toc509777962"/>
      <w:bookmarkStart w:id="6" w:name="_Toc158383681"/>
      <w:r w:rsidRPr="00F94671">
        <w:rPr>
          <w:lang w:val="et-EE"/>
        </w:rPr>
        <w:t>Uurimusliku</w:t>
      </w:r>
      <w:r w:rsidR="00D757C0" w:rsidRPr="00F94671">
        <w:rPr>
          <w:rFonts w:eastAsia="MS Mincho"/>
          <w:lang w:val="et-EE"/>
        </w:rPr>
        <w:t xml:space="preserve"> </w:t>
      </w:r>
      <w:r w:rsidR="00BD07D4" w:rsidRPr="00F94671">
        <w:rPr>
          <w:lang w:val="et-EE"/>
        </w:rPr>
        <w:t xml:space="preserve">bakalaureuse- ja magistritöö </w:t>
      </w:r>
      <w:r w:rsidRPr="00F94671">
        <w:rPr>
          <w:lang w:val="et-EE"/>
        </w:rPr>
        <w:t>struktuur</w:t>
      </w:r>
      <w:bookmarkEnd w:id="4"/>
      <w:bookmarkEnd w:id="5"/>
      <w:bookmarkEnd w:id="6"/>
    </w:p>
    <w:p w14:paraId="364A6856" w14:textId="77777777" w:rsidR="00BD07D4" w:rsidRPr="00F94671" w:rsidRDefault="00D757C0" w:rsidP="001879A0">
      <w:pPr>
        <w:spacing w:after="120" w:line="360" w:lineRule="auto"/>
        <w:jc w:val="both"/>
        <w:rPr>
          <w:rFonts w:eastAsia="MS Mincho"/>
          <w:b/>
          <w:lang w:val="et-EE"/>
        </w:rPr>
      </w:pPr>
      <w:r w:rsidRPr="00F94671">
        <w:rPr>
          <w:rFonts w:eastAsia="MS Mincho"/>
          <w:b/>
          <w:lang w:val="et-EE"/>
        </w:rPr>
        <w:t>Tiitelleht</w:t>
      </w:r>
    </w:p>
    <w:p w14:paraId="5F917AF7" w14:textId="77777777" w:rsidR="00BF755E" w:rsidRPr="00F94671" w:rsidRDefault="009418A4" w:rsidP="001879A0">
      <w:pPr>
        <w:spacing w:after="120" w:line="360" w:lineRule="auto"/>
        <w:jc w:val="both"/>
        <w:rPr>
          <w:rFonts w:eastAsia="MS Mincho"/>
          <w:lang w:val="et-EE"/>
        </w:rPr>
      </w:pPr>
      <w:r w:rsidRPr="00F94671">
        <w:rPr>
          <w:rFonts w:eastAsia="MS Mincho"/>
          <w:lang w:val="et-EE"/>
        </w:rPr>
        <w:t>Lõputöö</w:t>
      </w:r>
      <w:r w:rsidR="00D757C0" w:rsidRPr="00F94671">
        <w:rPr>
          <w:rFonts w:eastAsia="MS Mincho"/>
          <w:lang w:val="et-EE"/>
        </w:rPr>
        <w:t xml:space="preserve"> tiitelleht vormistatakse vastavalt lisa</w:t>
      </w:r>
      <w:r w:rsidR="00BF755E" w:rsidRPr="00F94671">
        <w:rPr>
          <w:rFonts w:eastAsia="MS Mincho"/>
          <w:lang w:val="et-EE"/>
        </w:rPr>
        <w:t xml:space="preserve">s </w:t>
      </w:r>
      <w:r w:rsidR="00BD07D4" w:rsidRPr="00F94671">
        <w:rPr>
          <w:rFonts w:eastAsia="MS Mincho"/>
          <w:lang w:val="et-EE"/>
        </w:rPr>
        <w:t>1</w:t>
      </w:r>
      <w:r w:rsidR="00D757C0" w:rsidRPr="00F94671">
        <w:rPr>
          <w:rFonts w:eastAsia="MS Mincho"/>
          <w:lang w:val="et-EE"/>
        </w:rPr>
        <w:t xml:space="preserve"> toodud näidisele.</w:t>
      </w:r>
    </w:p>
    <w:p w14:paraId="6B2739C2" w14:textId="77777777" w:rsidR="00BF755E" w:rsidRPr="00F94671" w:rsidRDefault="00BF755E" w:rsidP="001879A0">
      <w:pPr>
        <w:spacing w:after="120" w:line="360" w:lineRule="auto"/>
        <w:jc w:val="both"/>
        <w:rPr>
          <w:rFonts w:eastAsia="MS Mincho"/>
          <w:b/>
          <w:lang w:val="et-EE"/>
        </w:rPr>
      </w:pPr>
      <w:r w:rsidRPr="00F94671">
        <w:rPr>
          <w:rFonts w:eastAsia="MS Mincho"/>
          <w:b/>
          <w:lang w:val="et-EE"/>
        </w:rPr>
        <w:t>Infoleht</w:t>
      </w:r>
    </w:p>
    <w:p w14:paraId="5ADFB41F" w14:textId="4C25FA5F" w:rsidR="00F95455" w:rsidRPr="00F94671" w:rsidRDefault="00BF755E" w:rsidP="00876D6D">
      <w:pPr>
        <w:spacing w:after="120" w:line="360" w:lineRule="auto"/>
        <w:jc w:val="both"/>
        <w:rPr>
          <w:rFonts w:eastAsia="MS Mincho"/>
          <w:lang w:val="et-EE"/>
        </w:rPr>
      </w:pPr>
      <w:r w:rsidRPr="00F94671">
        <w:rPr>
          <w:rFonts w:eastAsia="MS Mincho"/>
          <w:lang w:val="et-EE"/>
        </w:rPr>
        <w:t>Infolehel on töö lühikokk</w:t>
      </w:r>
      <w:r w:rsidR="005D7211" w:rsidRPr="00F94671">
        <w:rPr>
          <w:rFonts w:eastAsia="MS Mincho"/>
          <w:lang w:val="et-EE"/>
        </w:rPr>
        <w:t>uvõte eesti ja inglise keeles</w:t>
      </w:r>
      <w:r w:rsidR="00E02BBE" w:rsidRPr="00F94671">
        <w:rPr>
          <w:rFonts w:eastAsia="MS Mincho"/>
          <w:lang w:val="et-EE"/>
        </w:rPr>
        <w:t>, mis mahub</w:t>
      </w:r>
      <w:r w:rsidRPr="00F94671">
        <w:rPr>
          <w:rFonts w:eastAsia="MS Mincho"/>
          <w:lang w:val="et-EE"/>
        </w:rPr>
        <w:t xml:space="preserve"> </w:t>
      </w:r>
      <w:r w:rsidR="005D7211" w:rsidRPr="00F94671">
        <w:rPr>
          <w:rFonts w:eastAsia="MS Mincho"/>
          <w:lang w:val="et-EE"/>
        </w:rPr>
        <w:t>ühel</w:t>
      </w:r>
      <w:r w:rsidR="00E02BBE" w:rsidRPr="00F94671">
        <w:rPr>
          <w:rFonts w:eastAsia="MS Mincho"/>
          <w:lang w:val="et-EE"/>
        </w:rPr>
        <w:t>e</w:t>
      </w:r>
      <w:r w:rsidR="005D7211" w:rsidRPr="00F94671">
        <w:rPr>
          <w:rFonts w:eastAsia="MS Mincho"/>
          <w:lang w:val="et-EE"/>
        </w:rPr>
        <w:t xml:space="preserve"> A4 leheküljel</w:t>
      </w:r>
      <w:r w:rsidR="00E02BBE" w:rsidRPr="00F94671">
        <w:rPr>
          <w:rFonts w:eastAsia="MS Mincho"/>
          <w:lang w:val="et-EE"/>
        </w:rPr>
        <w:t>e</w:t>
      </w:r>
      <w:r w:rsidR="005D7211" w:rsidRPr="00F94671">
        <w:rPr>
          <w:rFonts w:eastAsia="MS Mincho"/>
          <w:lang w:val="et-EE"/>
        </w:rPr>
        <w:t xml:space="preserve">. </w:t>
      </w:r>
      <w:r w:rsidR="00876D6D" w:rsidRPr="00F94671">
        <w:rPr>
          <w:rFonts w:eastAsia="MS Mincho"/>
          <w:lang w:val="et-EE"/>
        </w:rPr>
        <w:t>Infoleht sisaldab töö tausta</w:t>
      </w:r>
      <w:r w:rsidR="00E02BBE" w:rsidRPr="00F94671">
        <w:rPr>
          <w:rFonts w:eastAsia="MS Mincho"/>
          <w:lang w:val="et-EE"/>
        </w:rPr>
        <w:t xml:space="preserve">, töö eesmärke ja uurimisküsimuse või -probleemi </w:t>
      </w:r>
      <w:r w:rsidR="00876D6D" w:rsidRPr="00F94671">
        <w:rPr>
          <w:rFonts w:eastAsia="MS Mincho"/>
          <w:lang w:val="et-EE"/>
        </w:rPr>
        <w:t xml:space="preserve">selgitust, tehtavate uuringute/analüüsi/katsete lühikirjeldust, kasutatavaid meetodeid, tulemusi ning järeldusi. </w:t>
      </w:r>
      <w:r w:rsidRPr="00F94671">
        <w:rPr>
          <w:rFonts w:eastAsia="MS Mincho"/>
          <w:lang w:val="et-EE"/>
        </w:rPr>
        <w:t>Kokkuvõte algab töö pealkirjaga ning lõpeb märksõnade loendiga</w:t>
      </w:r>
      <w:r w:rsidR="005D7211" w:rsidRPr="00F94671">
        <w:rPr>
          <w:rFonts w:eastAsia="MS Mincho"/>
          <w:lang w:val="et-EE"/>
        </w:rPr>
        <w:t xml:space="preserve"> (kuni 5 märksõna)</w:t>
      </w:r>
      <w:r w:rsidRPr="00F94671">
        <w:rPr>
          <w:rFonts w:eastAsia="MS Mincho"/>
          <w:lang w:val="et-EE"/>
        </w:rPr>
        <w:t xml:space="preserve"> ning töö teadusala CERCS koodi</w:t>
      </w:r>
      <w:r w:rsidR="005D7211" w:rsidRPr="00F94671">
        <w:rPr>
          <w:rFonts w:eastAsia="MS Mincho"/>
          <w:lang w:val="et-EE"/>
        </w:rPr>
        <w:t xml:space="preserve"> (CERCS koodi leiab Eesti Teadusinfosüsteemist ETIS)</w:t>
      </w:r>
      <w:r w:rsidRPr="00F94671">
        <w:rPr>
          <w:rFonts w:eastAsia="MS Mincho"/>
          <w:lang w:val="et-EE"/>
        </w:rPr>
        <w:t xml:space="preserve"> ja nimetusega vastavas keeles. Infoleht ehk annotatsioon on </w:t>
      </w:r>
      <w:proofErr w:type="spellStart"/>
      <w:r w:rsidRPr="00F94671">
        <w:rPr>
          <w:rFonts w:eastAsia="MS Mincho"/>
          <w:lang w:val="et-EE"/>
        </w:rPr>
        <w:t>bibliograafilise</w:t>
      </w:r>
      <w:proofErr w:type="spellEnd"/>
      <w:r w:rsidRPr="00F94671">
        <w:rPr>
          <w:rFonts w:eastAsia="MS Mincho"/>
          <w:lang w:val="et-EE"/>
        </w:rPr>
        <w:t xml:space="preserve"> funktsiooniga ja ei asenda põhitekstile järgnevat töö sisulist kokkuvõtet nii eesti kui ka inglise keeles (</w:t>
      </w:r>
      <w:proofErr w:type="spellStart"/>
      <w:r w:rsidRPr="00F94671">
        <w:rPr>
          <w:rFonts w:eastAsia="MS Mincho"/>
          <w:lang w:val="et-EE"/>
        </w:rPr>
        <w:t>Summary</w:t>
      </w:r>
      <w:proofErr w:type="spellEnd"/>
      <w:r w:rsidRPr="00F94671">
        <w:rPr>
          <w:rFonts w:eastAsia="MS Mincho"/>
          <w:lang w:val="et-EE"/>
        </w:rPr>
        <w:t>).</w:t>
      </w:r>
      <w:r w:rsidR="00A517E3" w:rsidRPr="00F94671">
        <w:rPr>
          <w:rFonts w:eastAsia="MS Mincho"/>
          <w:lang w:val="et-EE"/>
        </w:rPr>
        <w:t xml:space="preserve"> Vaata </w:t>
      </w:r>
      <w:r w:rsidR="00EE1BB3" w:rsidRPr="00F94671">
        <w:rPr>
          <w:rFonts w:eastAsia="MS Mincho"/>
          <w:lang w:val="et-EE"/>
        </w:rPr>
        <w:t xml:space="preserve">näidet </w:t>
      </w:r>
      <w:r w:rsidR="00A517E3" w:rsidRPr="00F94671">
        <w:rPr>
          <w:rFonts w:eastAsia="MS Mincho"/>
          <w:lang w:val="et-EE"/>
        </w:rPr>
        <w:t>lisa</w:t>
      </w:r>
      <w:r w:rsidR="00AA76AC" w:rsidRPr="00F94671">
        <w:rPr>
          <w:rFonts w:eastAsia="MS Mincho"/>
          <w:lang w:val="et-EE"/>
        </w:rPr>
        <w:t>s</w:t>
      </w:r>
      <w:r w:rsidR="00A517E3" w:rsidRPr="00F94671">
        <w:rPr>
          <w:rFonts w:eastAsia="MS Mincho"/>
          <w:lang w:val="et-EE"/>
        </w:rPr>
        <w:t xml:space="preserve"> 2.</w:t>
      </w:r>
    </w:p>
    <w:p w14:paraId="530DF1C9" w14:textId="77777777" w:rsidR="00BF755E" w:rsidRPr="00F94671" w:rsidRDefault="00BF755E" w:rsidP="001879A0">
      <w:pPr>
        <w:spacing w:after="120" w:line="360" w:lineRule="auto"/>
        <w:jc w:val="both"/>
        <w:rPr>
          <w:rFonts w:eastAsia="MS Mincho"/>
          <w:b/>
          <w:lang w:val="et-EE"/>
        </w:rPr>
      </w:pPr>
      <w:r w:rsidRPr="00F94671">
        <w:rPr>
          <w:rFonts w:eastAsia="MS Mincho"/>
          <w:b/>
          <w:lang w:val="et-EE"/>
        </w:rPr>
        <w:t>Sisukord</w:t>
      </w:r>
    </w:p>
    <w:p w14:paraId="44C01F03" w14:textId="1246F97D" w:rsidR="008F71A4" w:rsidRPr="00F94671" w:rsidRDefault="00BF755E" w:rsidP="001879A0">
      <w:pPr>
        <w:spacing w:after="120" w:line="360" w:lineRule="auto"/>
        <w:jc w:val="both"/>
        <w:rPr>
          <w:rFonts w:eastAsia="MS Mincho"/>
          <w:lang w:val="et-EE"/>
        </w:rPr>
      </w:pPr>
      <w:r w:rsidRPr="00F94671">
        <w:rPr>
          <w:rFonts w:eastAsia="MS Mincho"/>
          <w:lang w:val="et-EE"/>
        </w:rPr>
        <w:t xml:space="preserve">Lõputöö sisukord vormistatakse vastavalt lisas </w:t>
      </w:r>
      <w:r w:rsidR="00EE1BB3" w:rsidRPr="00F94671">
        <w:rPr>
          <w:rFonts w:eastAsia="MS Mincho"/>
          <w:lang w:val="et-EE"/>
        </w:rPr>
        <w:t>3</w:t>
      </w:r>
      <w:r w:rsidRPr="00F94671">
        <w:rPr>
          <w:rFonts w:eastAsia="MS Mincho"/>
          <w:lang w:val="et-EE"/>
        </w:rPr>
        <w:t xml:space="preserve"> toodud näidisele.</w:t>
      </w:r>
      <w:r w:rsidR="00684240" w:rsidRPr="00F94671">
        <w:rPr>
          <w:rFonts w:eastAsia="MS Mincho"/>
          <w:lang w:val="et-EE"/>
        </w:rPr>
        <w:t xml:space="preserve"> </w:t>
      </w:r>
      <w:r w:rsidR="00490250" w:rsidRPr="00F94671">
        <w:rPr>
          <w:rFonts w:eastAsia="MS Mincho"/>
          <w:lang w:val="et-EE"/>
        </w:rPr>
        <w:t>Töös kasutatavate rohkete lühendite puhul on vajalik esitada lühendite seletuste nimekiri eraldi lehel</w:t>
      </w:r>
      <w:r w:rsidR="00684240" w:rsidRPr="00F94671">
        <w:rPr>
          <w:rFonts w:eastAsia="MS Mincho"/>
          <w:lang w:val="et-EE"/>
        </w:rPr>
        <w:t xml:space="preserve">, mis asub </w:t>
      </w:r>
      <w:r w:rsidR="00490250" w:rsidRPr="00F94671">
        <w:rPr>
          <w:rFonts w:eastAsia="MS Mincho"/>
          <w:lang w:val="et-EE"/>
        </w:rPr>
        <w:t>sis</w:t>
      </w:r>
      <w:r w:rsidR="00684240" w:rsidRPr="00F94671">
        <w:rPr>
          <w:rFonts w:eastAsia="MS Mincho"/>
          <w:lang w:val="et-EE"/>
        </w:rPr>
        <w:t xml:space="preserve">ukorra </w:t>
      </w:r>
      <w:r w:rsidR="00490250" w:rsidRPr="00F94671">
        <w:rPr>
          <w:rFonts w:eastAsia="MS Mincho"/>
          <w:lang w:val="et-EE"/>
        </w:rPr>
        <w:t>järel. Samas kohas võib esitada ka teisi süsteemseid loetelusid, nt tabelite või jooniste nimekirja, juhul kui see hõlbustab töö loetavust.</w:t>
      </w:r>
    </w:p>
    <w:p w14:paraId="2CB520DC" w14:textId="476A2F5E" w:rsidR="002B0ADA" w:rsidRPr="00F94671" w:rsidRDefault="002B0ADA" w:rsidP="00AC0CF6">
      <w:pPr>
        <w:pStyle w:val="ListParagraph"/>
        <w:numPr>
          <w:ilvl w:val="0"/>
          <w:numId w:val="14"/>
        </w:numPr>
        <w:spacing w:after="120" w:line="360" w:lineRule="auto"/>
        <w:ind w:left="284" w:hanging="284"/>
        <w:jc w:val="both"/>
        <w:rPr>
          <w:rFonts w:eastAsia="MS Mincho"/>
          <w:b/>
          <w:lang w:val="et-EE"/>
        </w:rPr>
      </w:pPr>
      <w:r w:rsidRPr="00F94671">
        <w:rPr>
          <w:rFonts w:eastAsia="MS Mincho"/>
          <w:b/>
          <w:lang w:val="et-EE"/>
        </w:rPr>
        <w:lastRenderedPageBreak/>
        <w:t>Sissejuhatus</w:t>
      </w:r>
    </w:p>
    <w:p w14:paraId="131EE3BF" w14:textId="5B95FB74" w:rsidR="380B1A3E" w:rsidRPr="00B95240" w:rsidRDefault="002B0ADA" w:rsidP="15168DDB">
      <w:pPr>
        <w:spacing w:after="120" w:line="360" w:lineRule="auto"/>
        <w:jc w:val="both"/>
        <w:rPr>
          <w:rFonts w:eastAsia="MS Mincho"/>
          <w:lang w:val="et-EE"/>
        </w:rPr>
      </w:pPr>
      <w:r w:rsidRPr="00F94671">
        <w:rPr>
          <w:rFonts w:eastAsia="MS Mincho"/>
          <w:lang w:val="et-EE"/>
        </w:rPr>
        <w:t xml:space="preserve">Siin antakse lühiülevaade, millest töös juttu tuleb, tõstetakse esile teema aktuaalsus ja uudsus, </w:t>
      </w:r>
      <w:r w:rsidR="00F825A5" w:rsidRPr="00F94671">
        <w:rPr>
          <w:rFonts w:eastAsia="MS Mincho"/>
          <w:u w:val="single"/>
          <w:lang w:val="et-EE"/>
        </w:rPr>
        <w:t xml:space="preserve">sõnastatakse </w:t>
      </w:r>
      <w:r w:rsidRPr="00F94671">
        <w:rPr>
          <w:rFonts w:eastAsia="MS Mincho"/>
          <w:u w:val="single"/>
          <w:lang w:val="et-EE"/>
        </w:rPr>
        <w:t>töö eesmärk</w:t>
      </w:r>
      <w:r w:rsidR="00F825A5" w:rsidRPr="00F94671">
        <w:rPr>
          <w:rFonts w:eastAsia="MS Mincho"/>
          <w:lang w:val="et-EE"/>
        </w:rPr>
        <w:t xml:space="preserve"> ja</w:t>
      </w:r>
      <w:r w:rsidRPr="00F94671">
        <w:rPr>
          <w:rFonts w:eastAsia="MS Mincho"/>
          <w:lang w:val="et-EE"/>
        </w:rPr>
        <w:t xml:space="preserve"> vajadusel ka uurimisküsimused</w:t>
      </w:r>
      <w:r w:rsidR="00C32691" w:rsidRPr="00F94671">
        <w:rPr>
          <w:rFonts w:eastAsia="MS Mincho"/>
          <w:lang w:val="et-EE"/>
        </w:rPr>
        <w:t xml:space="preserve"> ning hüpoteesid</w:t>
      </w:r>
      <w:r w:rsidR="001502BF" w:rsidRPr="00F94671">
        <w:rPr>
          <w:rFonts w:eastAsia="MS Mincho"/>
          <w:lang w:val="et-EE"/>
        </w:rPr>
        <w:t xml:space="preserve">. </w:t>
      </w:r>
      <w:r w:rsidR="001D6540" w:rsidRPr="00F94671">
        <w:rPr>
          <w:rFonts w:eastAsia="MS Mincho"/>
          <w:lang w:val="et-EE"/>
        </w:rPr>
        <w:t>Eesmärk või uurimisküsimused</w:t>
      </w:r>
      <w:r w:rsidR="001502BF" w:rsidRPr="00F94671">
        <w:rPr>
          <w:rFonts w:eastAsia="MS Mincho"/>
          <w:lang w:val="et-EE"/>
        </w:rPr>
        <w:t xml:space="preserve"> </w:t>
      </w:r>
      <w:r w:rsidR="001D6540" w:rsidRPr="00F94671">
        <w:rPr>
          <w:rFonts w:eastAsia="MS Mincho"/>
          <w:lang w:val="et-EE"/>
        </w:rPr>
        <w:t xml:space="preserve">võivad </w:t>
      </w:r>
      <w:r w:rsidR="001502BF" w:rsidRPr="00F94671">
        <w:rPr>
          <w:rFonts w:eastAsia="MS Mincho"/>
          <w:lang w:val="et-EE"/>
        </w:rPr>
        <w:t xml:space="preserve">kasvada välja </w:t>
      </w:r>
      <w:r w:rsidR="00A9384B" w:rsidRPr="00F94671">
        <w:rPr>
          <w:rFonts w:eastAsia="MS Mincho"/>
          <w:lang w:val="et-EE"/>
        </w:rPr>
        <w:t xml:space="preserve">ka </w:t>
      </w:r>
      <w:r w:rsidR="001D6540" w:rsidRPr="00F94671">
        <w:rPr>
          <w:rFonts w:eastAsia="MS Mincho"/>
          <w:lang w:val="et-EE"/>
        </w:rPr>
        <w:t>teooriast</w:t>
      </w:r>
      <w:r w:rsidR="00A9384B" w:rsidRPr="00F94671">
        <w:rPr>
          <w:rFonts w:eastAsia="MS Mincho"/>
          <w:lang w:val="et-EE"/>
        </w:rPr>
        <w:t xml:space="preserve"> ning sel juhul paiknevad need</w:t>
      </w:r>
      <w:r w:rsidR="00C32691" w:rsidRPr="00F94671">
        <w:rPr>
          <w:rFonts w:eastAsia="MS Mincho"/>
          <w:lang w:val="et-EE"/>
        </w:rPr>
        <w:t xml:space="preserve"> teooria peatüki lõpus</w:t>
      </w:r>
      <w:r w:rsidR="007B2FC2" w:rsidRPr="00F94671">
        <w:rPr>
          <w:rFonts w:eastAsia="MS Mincho"/>
          <w:lang w:val="et-EE"/>
        </w:rPr>
        <w:t xml:space="preserve"> </w:t>
      </w:r>
      <w:r w:rsidR="00953ECD" w:rsidRPr="00F94671">
        <w:rPr>
          <w:rFonts w:eastAsia="MS Mincho"/>
          <w:lang w:val="et-EE"/>
        </w:rPr>
        <w:t>(</w:t>
      </w:r>
      <w:r w:rsidR="001502BF" w:rsidRPr="00F94671">
        <w:rPr>
          <w:rFonts w:eastAsia="MS Mincho"/>
          <w:lang w:val="et-EE"/>
        </w:rPr>
        <w:t>kuid neid ei esitata mõlemas kohas korraga</w:t>
      </w:r>
      <w:r w:rsidR="00953ECD" w:rsidRPr="00F94671">
        <w:rPr>
          <w:rFonts w:eastAsia="MS Mincho"/>
          <w:lang w:val="et-EE"/>
        </w:rPr>
        <w:t>)</w:t>
      </w:r>
      <w:r w:rsidR="001502BF" w:rsidRPr="00F94671">
        <w:rPr>
          <w:rFonts w:eastAsia="MS Mincho"/>
          <w:lang w:val="et-EE"/>
        </w:rPr>
        <w:t>.</w:t>
      </w:r>
      <w:r w:rsidR="00A9384B" w:rsidRPr="00F94671">
        <w:rPr>
          <w:rFonts w:eastAsia="MS Mincho"/>
          <w:lang w:val="et-EE"/>
        </w:rPr>
        <w:t xml:space="preserve"> </w:t>
      </w:r>
      <w:r w:rsidR="0036054E" w:rsidRPr="00F94671">
        <w:rPr>
          <w:rFonts w:eastAsia="MS Mincho"/>
          <w:lang w:val="et-EE"/>
        </w:rPr>
        <w:t>Sissejuhatus koosneb valdavalt autori tekstist ning sisalda</w:t>
      </w:r>
      <w:r w:rsidR="00953ECD" w:rsidRPr="00F94671">
        <w:rPr>
          <w:rFonts w:eastAsia="MS Mincho"/>
          <w:lang w:val="et-EE"/>
        </w:rPr>
        <w:t>b</w:t>
      </w:r>
      <w:r w:rsidR="0036054E" w:rsidRPr="00F94671">
        <w:rPr>
          <w:rFonts w:eastAsia="MS Mincho"/>
          <w:lang w:val="et-EE"/>
        </w:rPr>
        <w:t xml:space="preserve"> viiteid varasematele allikatele vaid mõõdukalt. </w:t>
      </w:r>
      <w:r w:rsidR="28CB82ED" w:rsidRPr="00F94671">
        <w:rPr>
          <w:lang w:val="et-EE"/>
        </w:rPr>
        <w:t>Sissejuhatuse võib lõimida teooria peatükiga üheks, järgides loodusteadusliku uurimistöö tavapärast ülesehitust.</w:t>
      </w:r>
    </w:p>
    <w:p w14:paraId="786F113F" w14:textId="6E7A2157" w:rsidR="00D757C0" w:rsidRPr="00B95240" w:rsidRDefault="00C32691" w:rsidP="00AC0CF6">
      <w:pPr>
        <w:pStyle w:val="ListParagraph"/>
        <w:numPr>
          <w:ilvl w:val="0"/>
          <w:numId w:val="14"/>
        </w:numPr>
        <w:spacing w:after="120" w:line="360" w:lineRule="auto"/>
        <w:ind w:left="284" w:hanging="284"/>
        <w:jc w:val="both"/>
        <w:rPr>
          <w:rFonts w:eastAsia="MS Mincho"/>
          <w:b/>
          <w:lang w:val="et-EE"/>
        </w:rPr>
      </w:pPr>
      <w:r w:rsidRPr="00B95240">
        <w:rPr>
          <w:rFonts w:eastAsia="MS Mincho"/>
          <w:b/>
          <w:lang w:val="et-EE"/>
        </w:rPr>
        <w:t>Teooria</w:t>
      </w:r>
    </w:p>
    <w:p w14:paraId="57F585BC" w14:textId="29F6F5C6" w:rsidR="00D757C0" w:rsidRPr="00F94671" w:rsidRDefault="00C32691" w:rsidP="001879A0">
      <w:pPr>
        <w:spacing w:after="120" w:line="360" w:lineRule="auto"/>
        <w:jc w:val="both"/>
        <w:rPr>
          <w:rFonts w:eastAsia="MS Mincho"/>
          <w:lang w:val="et-EE"/>
        </w:rPr>
      </w:pPr>
      <w:r w:rsidRPr="00B95240">
        <w:rPr>
          <w:rFonts w:eastAsia="MS Mincho"/>
          <w:lang w:val="et-EE"/>
        </w:rPr>
        <w:t>Teooria peatükis</w:t>
      </w:r>
      <w:r w:rsidR="00D757C0" w:rsidRPr="00B95240">
        <w:rPr>
          <w:rFonts w:eastAsia="MS Mincho"/>
          <w:lang w:val="et-EE"/>
        </w:rPr>
        <w:t xml:space="preserve"> selgitatakse töö eesmärki ja seost käsitletava teadusvaldkonnaga. </w:t>
      </w:r>
      <w:r w:rsidR="007B2FC2" w:rsidRPr="00B95240">
        <w:rPr>
          <w:rFonts w:eastAsia="MS Mincho"/>
          <w:lang w:val="et-EE"/>
        </w:rPr>
        <w:t xml:space="preserve">Teooria </w:t>
      </w:r>
      <w:r w:rsidR="00D757C0" w:rsidRPr="00B95240">
        <w:rPr>
          <w:rFonts w:eastAsia="MS Mincho"/>
          <w:lang w:val="et-EE"/>
        </w:rPr>
        <w:t xml:space="preserve">lõpus </w:t>
      </w:r>
      <w:r w:rsidR="00E62371" w:rsidRPr="00B95240">
        <w:rPr>
          <w:rFonts w:eastAsia="MS Mincho"/>
          <w:lang w:val="et-EE"/>
        </w:rPr>
        <w:t>sõnasta</w:t>
      </w:r>
      <w:r w:rsidRPr="00B95240">
        <w:rPr>
          <w:rFonts w:eastAsia="MS Mincho"/>
          <w:lang w:val="et-EE"/>
        </w:rPr>
        <w:t>b</w:t>
      </w:r>
      <w:r w:rsidR="00A80FE8" w:rsidRPr="00B95240">
        <w:rPr>
          <w:rFonts w:eastAsia="MS Mincho"/>
          <w:lang w:val="et-EE"/>
        </w:rPr>
        <w:t xml:space="preserve"> </w:t>
      </w:r>
      <w:r w:rsidR="00A9384B" w:rsidRPr="00B95240">
        <w:rPr>
          <w:rFonts w:eastAsia="MS Mincho"/>
          <w:lang w:val="et-EE"/>
        </w:rPr>
        <w:t xml:space="preserve">autor </w:t>
      </w:r>
      <w:r w:rsidR="00D757C0" w:rsidRPr="00B95240">
        <w:rPr>
          <w:rFonts w:eastAsia="MS Mincho"/>
          <w:lang w:val="et-EE"/>
        </w:rPr>
        <w:t>uurimisprobleem</w:t>
      </w:r>
      <w:r w:rsidR="00E62371" w:rsidRPr="00B95240">
        <w:rPr>
          <w:rFonts w:eastAsia="MS Mincho"/>
          <w:lang w:val="et-EE"/>
        </w:rPr>
        <w:t>i</w:t>
      </w:r>
      <w:r w:rsidR="00D757C0" w:rsidRPr="00B95240">
        <w:rPr>
          <w:rFonts w:eastAsia="MS Mincho"/>
          <w:lang w:val="et-EE"/>
        </w:rPr>
        <w:t xml:space="preserve"> </w:t>
      </w:r>
      <w:r w:rsidR="00F825A5" w:rsidRPr="00B95240">
        <w:rPr>
          <w:rFonts w:eastAsia="MS Mincho"/>
          <w:lang w:val="et-EE"/>
        </w:rPr>
        <w:t xml:space="preserve">ja </w:t>
      </w:r>
      <w:r w:rsidR="00A80FE8" w:rsidRPr="00B95240">
        <w:rPr>
          <w:rFonts w:eastAsia="MS Mincho"/>
          <w:lang w:val="et-EE"/>
        </w:rPr>
        <w:t>-</w:t>
      </w:r>
      <w:r w:rsidR="00F825A5" w:rsidRPr="00B95240">
        <w:rPr>
          <w:rFonts w:eastAsia="MS Mincho"/>
          <w:lang w:val="et-EE"/>
        </w:rPr>
        <w:t xml:space="preserve">küsimused, </w:t>
      </w:r>
      <w:r w:rsidR="00E62371" w:rsidRPr="00B95240">
        <w:rPr>
          <w:rFonts w:eastAsia="MS Mincho"/>
          <w:lang w:val="et-EE"/>
        </w:rPr>
        <w:t xml:space="preserve">kui seda ei tehtud sissejuhatuses. Kui töö olemus seda nõuab, esitatakse </w:t>
      </w:r>
      <w:r w:rsidR="00D757C0" w:rsidRPr="00B95240">
        <w:rPr>
          <w:rFonts w:eastAsia="MS Mincho"/>
          <w:lang w:val="et-EE"/>
        </w:rPr>
        <w:t xml:space="preserve">kontrollitavad hüpoteesid. </w:t>
      </w:r>
      <w:r w:rsidR="00A9384B" w:rsidRPr="008A4212">
        <w:rPr>
          <w:rFonts w:eastAsia="MS Mincho"/>
          <w:lang w:val="et-EE"/>
        </w:rPr>
        <w:t>Teoreetiline ülevaade</w:t>
      </w:r>
      <w:r w:rsidR="00D757C0" w:rsidRPr="008A4212">
        <w:rPr>
          <w:rFonts w:eastAsia="MS Mincho"/>
          <w:lang w:val="et-EE"/>
        </w:rPr>
        <w:t xml:space="preserve"> võib koosne</w:t>
      </w:r>
      <w:r w:rsidR="00AC0CF6" w:rsidRPr="00F94671">
        <w:rPr>
          <w:rFonts w:eastAsia="MS Mincho"/>
          <w:lang w:val="et-EE"/>
        </w:rPr>
        <w:t>da sisulistest alapeatükkidest. N</w:t>
      </w:r>
      <w:r w:rsidR="00484545" w:rsidRPr="00F94671">
        <w:rPr>
          <w:rFonts w:eastAsia="MS Mincho"/>
          <w:lang w:val="et-EE"/>
        </w:rPr>
        <w:t>ii alapeatükk</w:t>
      </w:r>
      <w:r w:rsidR="00232553" w:rsidRPr="00F94671">
        <w:rPr>
          <w:rFonts w:eastAsia="MS Mincho"/>
          <w:lang w:val="et-EE"/>
        </w:rPr>
        <w:t>ide kui kogu peatüki pealkiri v</w:t>
      </w:r>
      <w:r w:rsidR="00484545" w:rsidRPr="00F94671">
        <w:rPr>
          <w:rFonts w:eastAsia="MS Mincho"/>
          <w:lang w:val="et-EE"/>
        </w:rPr>
        <w:t>õi</w:t>
      </w:r>
      <w:r w:rsidR="009418A4" w:rsidRPr="00F94671">
        <w:rPr>
          <w:rFonts w:eastAsia="MS Mincho"/>
          <w:lang w:val="et-EE"/>
        </w:rPr>
        <w:t>b</w:t>
      </w:r>
      <w:r w:rsidR="00484545" w:rsidRPr="00F94671">
        <w:rPr>
          <w:rFonts w:eastAsia="MS Mincho"/>
          <w:lang w:val="et-EE"/>
        </w:rPr>
        <w:t xml:space="preserve"> olla sõnastatud sisu kajastavana.</w:t>
      </w:r>
    </w:p>
    <w:p w14:paraId="01187436" w14:textId="265C9F5A" w:rsidR="00D757C0" w:rsidRPr="00F94671" w:rsidRDefault="00953ECD" w:rsidP="001879A0">
      <w:pPr>
        <w:spacing w:after="120" w:line="360" w:lineRule="auto"/>
        <w:jc w:val="both"/>
        <w:rPr>
          <w:rFonts w:eastAsia="MS Mincho"/>
          <w:lang w:val="et-EE"/>
        </w:rPr>
      </w:pPr>
      <w:r w:rsidRPr="00F94671">
        <w:rPr>
          <w:rFonts w:eastAsia="MS Mincho"/>
          <w:lang w:val="et-EE"/>
        </w:rPr>
        <w:t>Teooria</w:t>
      </w:r>
      <w:r w:rsidR="00D757C0" w:rsidRPr="00F94671">
        <w:rPr>
          <w:rFonts w:eastAsia="MS Mincho"/>
          <w:lang w:val="et-EE"/>
        </w:rPr>
        <w:t xml:space="preserve"> </w:t>
      </w:r>
      <w:r w:rsidRPr="00F94671">
        <w:rPr>
          <w:rFonts w:eastAsia="MS Mincho"/>
          <w:lang w:val="et-EE"/>
        </w:rPr>
        <w:t>tugineb</w:t>
      </w:r>
      <w:r w:rsidR="00D757C0" w:rsidRPr="00F94671">
        <w:rPr>
          <w:rFonts w:eastAsia="MS Mincho"/>
          <w:lang w:val="et-EE"/>
        </w:rPr>
        <w:t xml:space="preserve"> oluliste</w:t>
      </w:r>
      <w:r w:rsidRPr="00F94671">
        <w:rPr>
          <w:rFonts w:eastAsia="MS Mincho"/>
          <w:lang w:val="et-EE"/>
        </w:rPr>
        <w:t>le</w:t>
      </w:r>
      <w:r w:rsidR="00D757C0" w:rsidRPr="00F94671">
        <w:rPr>
          <w:rFonts w:eastAsia="MS Mincho"/>
          <w:lang w:val="et-EE"/>
        </w:rPr>
        <w:t xml:space="preserve"> teemat </w:t>
      </w:r>
      <w:r w:rsidRPr="00F94671">
        <w:rPr>
          <w:rFonts w:eastAsia="MS Mincho"/>
          <w:lang w:val="et-EE"/>
        </w:rPr>
        <w:t xml:space="preserve">käsitletavatele </w:t>
      </w:r>
      <w:r w:rsidR="004C46CA" w:rsidRPr="00F94671">
        <w:rPr>
          <w:rFonts w:eastAsia="MS Mincho"/>
          <w:lang w:val="et-EE"/>
        </w:rPr>
        <w:t>uuringut</w:t>
      </w:r>
      <w:r w:rsidR="00D757C0" w:rsidRPr="00F94671">
        <w:rPr>
          <w:rFonts w:eastAsia="MS Mincho"/>
          <w:lang w:val="et-EE"/>
        </w:rPr>
        <w:t>e</w:t>
      </w:r>
      <w:r w:rsidRPr="00F94671">
        <w:rPr>
          <w:rFonts w:eastAsia="MS Mincho"/>
          <w:lang w:val="et-EE"/>
        </w:rPr>
        <w:t>le</w:t>
      </w:r>
      <w:r w:rsidR="00D757C0" w:rsidRPr="00F94671">
        <w:rPr>
          <w:rFonts w:eastAsia="MS Mincho"/>
          <w:lang w:val="et-EE"/>
        </w:rPr>
        <w:t xml:space="preserve"> nii Eestis</w:t>
      </w:r>
      <w:r w:rsidRPr="00F94671">
        <w:rPr>
          <w:rFonts w:eastAsia="MS Mincho"/>
          <w:lang w:val="et-EE"/>
        </w:rPr>
        <w:t>t</w:t>
      </w:r>
      <w:r w:rsidR="00D757C0" w:rsidRPr="00F94671">
        <w:rPr>
          <w:rFonts w:eastAsia="MS Mincho"/>
          <w:lang w:val="et-EE"/>
        </w:rPr>
        <w:t xml:space="preserve"> kui </w:t>
      </w:r>
      <w:r w:rsidRPr="00F94671">
        <w:rPr>
          <w:rFonts w:eastAsia="MS Mincho"/>
          <w:lang w:val="et-EE"/>
        </w:rPr>
        <w:t xml:space="preserve">mujalt </w:t>
      </w:r>
      <w:r w:rsidR="00D757C0" w:rsidRPr="00F94671">
        <w:rPr>
          <w:rFonts w:eastAsia="MS Mincho"/>
          <w:lang w:val="et-EE"/>
        </w:rPr>
        <w:t>maailmas</w:t>
      </w:r>
      <w:r w:rsidRPr="00F94671">
        <w:rPr>
          <w:rFonts w:eastAsia="MS Mincho"/>
          <w:lang w:val="et-EE"/>
        </w:rPr>
        <w:t>t</w:t>
      </w:r>
      <w:r w:rsidR="00D757C0" w:rsidRPr="00F94671">
        <w:rPr>
          <w:rFonts w:eastAsia="MS Mincho"/>
          <w:lang w:val="et-EE"/>
        </w:rPr>
        <w:t xml:space="preserve">, sealhulgas viimase paari aasta jooksul avaldatud töödele. Hea ülevaade teemakohastest publikatsioonidest tõstab töö kvaliteeti ja hinnet. Ebapiisav on viidata ainult vananenud kirjandusallikatele, jätta vaatluse alt välja olulised rahvusvahelised publikatsioonid raskuste tõttu inglise keelega </w:t>
      </w:r>
      <w:r w:rsidRPr="00F94671">
        <w:rPr>
          <w:rFonts w:eastAsia="MS Mincho"/>
          <w:lang w:val="et-EE"/>
        </w:rPr>
        <w:t xml:space="preserve">või </w:t>
      </w:r>
      <w:r w:rsidR="00D757C0" w:rsidRPr="00F94671">
        <w:rPr>
          <w:rFonts w:eastAsia="MS Mincho"/>
          <w:lang w:val="et-EE"/>
        </w:rPr>
        <w:t xml:space="preserve">vabandada rahvusvahelistele allikatele mitteviitamist lokaalse uurimisprobleemiga. </w:t>
      </w:r>
      <w:r w:rsidR="001F750A" w:rsidRPr="00F94671">
        <w:rPr>
          <w:rFonts w:eastAsia="MS Mincho"/>
          <w:lang w:val="et-EE"/>
        </w:rPr>
        <w:t xml:space="preserve">Samuti on hea toon viidata </w:t>
      </w:r>
      <w:r w:rsidR="002F61A8" w:rsidRPr="00F94671">
        <w:rPr>
          <w:rFonts w:eastAsia="MS Mincho"/>
          <w:lang w:val="et-EE"/>
        </w:rPr>
        <w:t xml:space="preserve">geograafia </w:t>
      </w:r>
      <w:r w:rsidR="001F750A" w:rsidRPr="00F94671">
        <w:rPr>
          <w:rFonts w:eastAsia="MS Mincho"/>
          <w:lang w:val="et-EE"/>
        </w:rPr>
        <w:t xml:space="preserve">osakonnas tehtud </w:t>
      </w:r>
      <w:r w:rsidR="000D54E9" w:rsidRPr="00F94671">
        <w:rPr>
          <w:rFonts w:eastAsia="MS Mincho"/>
          <w:lang w:val="et-EE"/>
        </w:rPr>
        <w:t>uuringut</w:t>
      </w:r>
      <w:r w:rsidR="001F750A" w:rsidRPr="00F94671">
        <w:rPr>
          <w:rFonts w:eastAsia="MS Mincho"/>
          <w:lang w:val="et-EE"/>
        </w:rPr>
        <w:t>ele ja kaitstud lõputöödele.</w:t>
      </w:r>
    </w:p>
    <w:p w14:paraId="15D338A3" w14:textId="00E0E392" w:rsidR="006146FA" w:rsidRPr="00F94671" w:rsidRDefault="00953ECD" w:rsidP="001879A0">
      <w:pPr>
        <w:spacing w:after="120" w:line="360" w:lineRule="auto"/>
        <w:jc w:val="both"/>
        <w:rPr>
          <w:rFonts w:eastAsia="MS Mincho"/>
          <w:lang w:val="et-EE"/>
        </w:rPr>
      </w:pPr>
      <w:r w:rsidRPr="00F94671">
        <w:rPr>
          <w:rFonts w:eastAsia="MS Mincho"/>
          <w:lang w:val="et-EE"/>
        </w:rPr>
        <w:t>Teoorias</w:t>
      </w:r>
      <w:r w:rsidR="003C4958" w:rsidRPr="00F94671">
        <w:rPr>
          <w:rFonts w:eastAsia="MS Mincho"/>
          <w:lang w:val="et-EE"/>
        </w:rPr>
        <w:t xml:space="preserve"> </w:t>
      </w:r>
      <w:r w:rsidR="006146FA" w:rsidRPr="00F94671">
        <w:rPr>
          <w:rFonts w:eastAsia="MS Mincho"/>
          <w:lang w:val="et-EE"/>
        </w:rPr>
        <w:t>kasutab autor</w:t>
      </w:r>
      <w:r w:rsidR="003C4958" w:rsidRPr="00F94671">
        <w:rPr>
          <w:rFonts w:eastAsia="MS Mincho"/>
          <w:lang w:val="et-EE"/>
        </w:rPr>
        <w:t xml:space="preserve"> omasõnalist teksti, kuhu on ilusas eesti keeles lõimitud kirjanduspõhised ideed ja seisukohad, millele viidatakse ja mida vajadusel tsiteeritakse. </w:t>
      </w:r>
      <w:r w:rsidR="006146FA" w:rsidRPr="00F94671">
        <w:rPr>
          <w:rFonts w:eastAsia="MS Mincho"/>
          <w:lang w:val="et-EE"/>
        </w:rPr>
        <w:t>L</w:t>
      </w:r>
      <w:r w:rsidR="003C4958" w:rsidRPr="00F94671">
        <w:rPr>
          <w:rFonts w:eastAsia="MS Mincho"/>
          <w:lang w:val="et-EE"/>
        </w:rPr>
        <w:t>ausestus on korrektne</w:t>
      </w:r>
      <w:r w:rsidR="006146FA" w:rsidRPr="00F94671">
        <w:rPr>
          <w:rFonts w:eastAsia="MS Mincho"/>
          <w:lang w:val="et-EE"/>
        </w:rPr>
        <w:t>.</w:t>
      </w:r>
      <w:r w:rsidR="003C4958" w:rsidRPr="00F94671">
        <w:rPr>
          <w:rFonts w:eastAsia="MS Mincho"/>
          <w:lang w:val="et-EE"/>
        </w:rPr>
        <w:t xml:space="preserve"> </w:t>
      </w:r>
      <w:r w:rsidR="006146FA" w:rsidRPr="00F94671">
        <w:rPr>
          <w:rFonts w:eastAsia="MS Mincho"/>
          <w:lang w:val="et-EE"/>
        </w:rPr>
        <w:t xml:space="preserve">Autor väldib </w:t>
      </w:r>
      <w:r w:rsidR="003C4958" w:rsidRPr="00F94671">
        <w:rPr>
          <w:rFonts w:eastAsia="MS Mincho"/>
          <w:lang w:val="et-EE"/>
        </w:rPr>
        <w:t xml:space="preserve">kõnekeelt. </w:t>
      </w:r>
      <w:r w:rsidR="006146FA" w:rsidRPr="00F94671">
        <w:rPr>
          <w:rFonts w:eastAsia="MS Mincho"/>
          <w:lang w:val="et-EE"/>
        </w:rPr>
        <w:t>Teooria peatüki võib lõimida sissejuhatusega üheks peatükiks</w:t>
      </w:r>
      <w:r w:rsidR="0C18E1B0" w:rsidRPr="00F94671">
        <w:rPr>
          <w:rFonts w:eastAsia="MS Mincho"/>
          <w:lang w:val="et-EE"/>
        </w:rPr>
        <w:t xml:space="preserve"> (vt. Ptk. 1. Sissejuhatus)</w:t>
      </w:r>
      <w:r w:rsidR="007821B5" w:rsidRPr="00F94671">
        <w:rPr>
          <w:rFonts w:eastAsia="MS Mincho"/>
          <w:lang w:val="et-EE"/>
        </w:rPr>
        <w:t>.</w:t>
      </w:r>
    </w:p>
    <w:p w14:paraId="222EF936" w14:textId="7DF00A45" w:rsidR="00D757C0" w:rsidRPr="00F94671" w:rsidRDefault="00D757C0" w:rsidP="00AC0CF6">
      <w:pPr>
        <w:pStyle w:val="ListParagraph"/>
        <w:numPr>
          <w:ilvl w:val="0"/>
          <w:numId w:val="14"/>
        </w:numPr>
        <w:spacing w:after="120" w:line="360" w:lineRule="auto"/>
        <w:ind w:left="284" w:hanging="284"/>
        <w:jc w:val="both"/>
        <w:rPr>
          <w:rFonts w:eastAsia="MS Mincho"/>
          <w:b/>
          <w:lang w:val="et-EE"/>
        </w:rPr>
      </w:pPr>
      <w:r w:rsidRPr="00F94671">
        <w:rPr>
          <w:rFonts w:eastAsia="MS Mincho"/>
          <w:b/>
          <w:lang w:val="et-EE"/>
        </w:rPr>
        <w:t xml:space="preserve">Materjal ja metoodika </w:t>
      </w:r>
    </w:p>
    <w:p w14:paraId="7F1B4BEE" w14:textId="163D2862" w:rsidR="00D757C0" w:rsidRPr="00F94671" w:rsidRDefault="00D757C0" w:rsidP="001879A0">
      <w:pPr>
        <w:spacing w:after="120" w:line="360" w:lineRule="auto"/>
        <w:jc w:val="both"/>
        <w:rPr>
          <w:rFonts w:eastAsia="MS Mincho"/>
          <w:lang w:val="et-EE"/>
        </w:rPr>
      </w:pPr>
      <w:r w:rsidRPr="00F94671">
        <w:rPr>
          <w:rFonts w:eastAsia="MS Mincho"/>
          <w:lang w:val="et-EE"/>
        </w:rPr>
        <w:t>Selles peatükis esitatakse</w:t>
      </w:r>
      <w:r w:rsidR="002F61A8" w:rsidRPr="00F94671">
        <w:rPr>
          <w:rFonts w:eastAsia="MS Mincho"/>
          <w:lang w:val="et-EE"/>
        </w:rPr>
        <w:t xml:space="preserve"> järgnev info.</w:t>
      </w:r>
      <w:r w:rsidRPr="00F94671">
        <w:rPr>
          <w:rFonts w:eastAsia="MS Mincho"/>
          <w:lang w:val="et-EE"/>
        </w:rPr>
        <w:t xml:space="preserve"> </w:t>
      </w:r>
    </w:p>
    <w:p w14:paraId="553CE175" w14:textId="1AC0E1C2" w:rsidR="002F61A8" w:rsidRPr="00F94671" w:rsidRDefault="00D757C0" w:rsidP="002F61A8">
      <w:pPr>
        <w:numPr>
          <w:ilvl w:val="0"/>
          <w:numId w:val="10"/>
        </w:numPr>
        <w:spacing w:after="120" w:line="360" w:lineRule="auto"/>
        <w:jc w:val="both"/>
        <w:rPr>
          <w:rFonts w:eastAsia="MS Mincho"/>
          <w:lang w:val="et-EE"/>
        </w:rPr>
      </w:pPr>
      <w:r w:rsidRPr="00F94671">
        <w:rPr>
          <w:rFonts w:eastAsia="MS Mincho"/>
          <w:lang w:val="et-EE"/>
        </w:rPr>
        <w:t>Väliuuri</w:t>
      </w:r>
      <w:r w:rsidR="000D54E9" w:rsidRPr="00F94671">
        <w:rPr>
          <w:rFonts w:eastAsia="MS Mincho"/>
          <w:lang w:val="et-EE"/>
        </w:rPr>
        <w:t>ngu</w:t>
      </w:r>
      <w:r w:rsidRPr="00F94671">
        <w:rPr>
          <w:rFonts w:eastAsia="MS Mincho"/>
          <w:lang w:val="et-EE"/>
        </w:rPr>
        <w:t>te puhul andmed uurimisalade paiknemise kohta koos alade iseloomustusega.</w:t>
      </w:r>
      <w:r w:rsidR="002F61A8" w:rsidRPr="00F94671">
        <w:rPr>
          <w:rFonts w:eastAsia="MS Mincho"/>
          <w:lang w:val="et-EE"/>
        </w:rPr>
        <w:t xml:space="preserve"> </w:t>
      </w:r>
    </w:p>
    <w:p w14:paraId="1BA22EA1" w14:textId="66B97163" w:rsidR="002F61A8" w:rsidRPr="00F94671" w:rsidRDefault="002F61A8" w:rsidP="002F61A8">
      <w:pPr>
        <w:numPr>
          <w:ilvl w:val="0"/>
          <w:numId w:val="10"/>
        </w:numPr>
        <w:spacing w:after="120" w:line="360" w:lineRule="auto"/>
        <w:jc w:val="both"/>
        <w:rPr>
          <w:rFonts w:eastAsia="MS Mincho"/>
          <w:lang w:val="et-EE"/>
        </w:rPr>
      </w:pPr>
      <w:r w:rsidRPr="00F94671">
        <w:rPr>
          <w:rFonts w:eastAsia="MS Mincho"/>
          <w:lang w:val="et-EE"/>
        </w:rPr>
        <w:t>Sotsiaaluur</w:t>
      </w:r>
      <w:r w:rsidR="00F825A5" w:rsidRPr="00F94671">
        <w:rPr>
          <w:rFonts w:eastAsia="MS Mincho"/>
          <w:lang w:val="et-EE"/>
        </w:rPr>
        <w:t>ingute</w:t>
      </w:r>
      <w:r w:rsidRPr="00F94671">
        <w:rPr>
          <w:rFonts w:eastAsia="MS Mincho"/>
          <w:lang w:val="et-EE"/>
        </w:rPr>
        <w:t xml:space="preserve"> puhul uuritava ala ja üldkogumi kirjeldus, kui see ei ole kaetud </w:t>
      </w:r>
      <w:r w:rsidR="003A1B87" w:rsidRPr="00F94671">
        <w:rPr>
          <w:rFonts w:eastAsia="MS Mincho"/>
          <w:lang w:val="et-EE"/>
        </w:rPr>
        <w:t>sissejuhatuses või teooria peatükis</w:t>
      </w:r>
      <w:r w:rsidRPr="00F94671">
        <w:rPr>
          <w:rFonts w:eastAsia="MS Mincho"/>
          <w:lang w:val="et-EE"/>
        </w:rPr>
        <w:t xml:space="preserve">. </w:t>
      </w:r>
    </w:p>
    <w:p w14:paraId="37E3AA42" w14:textId="3B141501" w:rsidR="00D757C0" w:rsidRPr="00F94671" w:rsidRDefault="00A80FE8" w:rsidP="002F61A8">
      <w:pPr>
        <w:numPr>
          <w:ilvl w:val="0"/>
          <w:numId w:val="10"/>
        </w:numPr>
        <w:spacing w:after="120" w:line="360" w:lineRule="auto"/>
        <w:jc w:val="both"/>
        <w:rPr>
          <w:rFonts w:eastAsia="MS Mincho"/>
          <w:lang w:val="et-EE"/>
        </w:rPr>
      </w:pPr>
      <w:r w:rsidRPr="00F94671">
        <w:rPr>
          <w:rFonts w:eastAsia="MS Mincho"/>
          <w:lang w:val="et-EE"/>
        </w:rPr>
        <w:lastRenderedPageBreak/>
        <w:t>V</w:t>
      </w:r>
      <w:r w:rsidR="002F61A8" w:rsidRPr="00F94671">
        <w:rPr>
          <w:rFonts w:eastAsia="MS Mincho"/>
          <w:lang w:val="et-EE"/>
        </w:rPr>
        <w:t>alimi</w:t>
      </w:r>
      <w:r w:rsidRPr="00F94671">
        <w:rPr>
          <w:rFonts w:eastAsia="MS Mincho"/>
          <w:lang w:val="et-EE"/>
        </w:rPr>
        <w:t xml:space="preserve"> moodustamisel valimi</w:t>
      </w:r>
      <w:r w:rsidR="002F61A8" w:rsidRPr="00F94671">
        <w:rPr>
          <w:rFonts w:eastAsia="MS Mincho"/>
          <w:lang w:val="et-EE"/>
        </w:rPr>
        <w:t xml:space="preserve"> koostamise põhimõtted ja valimi asjakohane kirjeldus.</w:t>
      </w:r>
    </w:p>
    <w:p w14:paraId="340782AA" w14:textId="77777777" w:rsidR="009E5507" w:rsidRPr="00F94671" w:rsidRDefault="009E5507" w:rsidP="009E5507">
      <w:pPr>
        <w:numPr>
          <w:ilvl w:val="0"/>
          <w:numId w:val="10"/>
        </w:numPr>
        <w:spacing w:after="120" w:line="360" w:lineRule="auto"/>
        <w:jc w:val="both"/>
        <w:rPr>
          <w:rFonts w:eastAsia="MS Mincho"/>
          <w:lang w:val="et-EE"/>
        </w:rPr>
      </w:pPr>
      <w:r w:rsidRPr="00F94671">
        <w:rPr>
          <w:rFonts w:eastAsia="MS Mincho"/>
          <w:lang w:val="et-EE"/>
        </w:rPr>
        <w:t>Eksperimentaalse töö puhul eksperimendi planeerimise põhimõtted ja eksperimendi teostamise kirjeldus.</w:t>
      </w:r>
    </w:p>
    <w:p w14:paraId="58C4EA63" w14:textId="65F6F353" w:rsidR="00D757C0" w:rsidRPr="00F94671" w:rsidRDefault="00D757C0" w:rsidP="002F61A8">
      <w:pPr>
        <w:numPr>
          <w:ilvl w:val="0"/>
          <w:numId w:val="10"/>
        </w:numPr>
        <w:spacing w:after="120" w:line="360" w:lineRule="auto"/>
        <w:jc w:val="both"/>
        <w:rPr>
          <w:rFonts w:eastAsia="MS Mincho"/>
          <w:lang w:val="et-EE"/>
        </w:rPr>
      </w:pPr>
      <w:r w:rsidRPr="00F94671">
        <w:rPr>
          <w:rFonts w:eastAsia="MS Mincho"/>
          <w:lang w:val="et-EE"/>
        </w:rPr>
        <w:t>Andme</w:t>
      </w:r>
      <w:r w:rsidR="003A1B87" w:rsidRPr="00F94671">
        <w:rPr>
          <w:rFonts w:eastAsia="MS Mincho"/>
          <w:lang w:val="et-EE"/>
        </w:rPr>
        <w:t xml:space="preserve">te </w:t>
      </w:r>
      <w:r w:rsidRPr="00F94671">
        <w:rPr>
          <w:rFonts w:eastAsia="MS Mincho"/>
          <w:lang w:val="et-EE"/>
        </w:rPr>
        <w:t>päritolu, struktuur, kasutatavus jm vajaliku</w:t>
      </w:r>
      <w:r w:rsidR="003A1B87" w:rsidRPr="00F94671">
        <w:rPr>
          <w:rFonts w:eastAsia="MS Mincho"/>
          <w:lang w:val="et-EE"/>
        </w:rPr>
        <w:t>d</w:t>
      </w:r>
      <w:r w:rsidRPr="00F94671">
        <w:rPr>
          <w:rFonts w:eastAsia="MS Mincho"/>
          <w:lang w:val="et-EE"/>
        </w:rPr>
        <w:t xml:space="preserve"> iseloomustused</w:t>
      </w:r>
      <w:r w:rsidR="009E5507" w:rsidRPr="00F94671">
        <w:rPr>
          <w:rFonts w:eastAsia="MS Mincho"/>
          <w:lang w:val="et-EE"/>
        </w:rPr>
        <w:t>.</w:t>
      </w:r>
    </w:p>
    <w:p w14:paraId="1560B75A" w14:textId="77777777" w:rsidR="00F825A5" w:rsidRPr="00F94671" w:rsidRDefault="009A464B" w:rsidP="009A464B">
      <w:pPr>
        <w:numPr>
          <w:ilvl w:val="0"/>
          <w:numId w:val="9"/>
        </w:numPr>
        <w:spacing w:after="120" w:line="360" w:lineRule="auto"/>
        <w:ind w:left="360"/>
        <w:jc w:val="both"/>
        <w:rPr>
          <w:rFonts w:eastAsia="MS Mincho"/>
          <w:lang w:val="et-EE"/>
        </w:rPr>
      </w:pPr>
      <w:r w:rsidRPr="00F94671">
        <w:rPr>
          <w:rFonts w:eastAsia="MS Mincho"/>
          <w:lang w:val="et-EE"/>
        </w:rPr>
        <w:t xml:space="preserve">Andmete kogumise põhimõtted ja meetodid, sh konkreetsete mõõtmiste ja mõõtevahendite, küsitluste, intervjuude, kaardikihtide vms andmete saamise meetodi kirjeldus. </w:t>
      </w:r>
    </w:p>
    <w:p w14:paraId="3A66B3F0" w14:textId="77777777" w:rsidR="009A464B" w:rsidRPr="00F94671" w:rsidRDefault="009A464B" w:rsidP="009A464B">
      <w:pPr>
        <w:numPr>
          <w:ilvl w:val="0"/>
          <w:numId w:val="9"/>
        </w:numPr>
        <w:spacing w:after="120" w:line="360" w:lineRule="auto"/>
        <w:ind w:left="360"/>
        <w:jc w:val="both"/>
        <w:rPr>
          <w:rFonts w:eastAsia="MS Mincho"/>
          <w:lang w:val="et-EE"/>
        </w:rPr>
      </w:pPr>
      <w:r w:rsidRPr="00F94671">
        <w:rPr>
          <w:rFonts w:eastAsia="MS Mincho"/>
          <w:lang w:val="et-EE"/>
        </w:rPr>
        <w:t>Originaal- ja sekundaarandmete eristamine ja allikate nimetamine. Kui andmed on kogutud kollektiivse töö käigus, on vajalik nimetada kõik töös osalejad ja välja tuua konkreetse töö autori panus.</w:t>
      </w:r>
    </w:p>
    <w:p w14:paraId="1111D987" w14:textId="4F354724" w:rsidR="009A464B" w:rsidRPr="00F94671" w:rsidRDefault="009A464B" w:rsidP="009A464B">
      <w:pPr>
        <w:numPr>
          <w:ilvl w:val="0"/>
          <w:numId w:val="9"/>
        </w:numPr>
        <w:spacing w:after="120" w:line="360" w:lineRule="auto"/>
        <w:ind w:left="360"/>
        <w:jc w:val="both"/>
        <w:rPr>
          <w:rFonts w:eastAsia="MS Mincho"/>
          <w:lang w:val="et-EE"/>
        </w:rPr>
      </w:pPr>
      <w:r w:rsidRPr="00F94671">
        <w:rPr>
          <w:rFonts w:eastAsia="MS Mincho"/>
          <w:lang w:val="et-EE"/>
        </w:rPr>
        <w:t>Vajadusel analüüsi</w:t>
      </w:r>
      <w:r w:rsidR="006A6BAA" w:rsidRPr="00F94671">
        <w:rPr>
          <w:rFonts w:eastAsia="MS Mincho"/>
          <w:lang w:val="et-EE"/>
        </w:rPr>
        <w:t>s kasutatava</w:t>
      </w:r>
      <w:r w:rsidR="00491EE8" w:rsidRPr="00F94671">
        <w:rPr>
          <w:rFonts w:eastAsia="MS Mincho"/>
          <w:lang w:val="et-EE"/>
        </w:rPr>
        <w:t>te</w:t>
      </w:r>
      <w:r w:rsidR="006A6BAA" w:rsidRPr="00F94671">
        <w:rPr>
          <w:rFonts w:eastAsia="MS Mincho"/>
          <w:lang w:val="et-EE"/>
        </w:rPr>
        <w:t xml:space="preserve"> </w:t>
      </w:r>
      <w:r w:rsidR="00491EE8" w:rsidRPr="00F94671">
        <w:rPr>
          <w:rFonts w:eastAsia="MS Mincho"/>
          <w:lang w:val="et-EE"/>
        </w:rPr>
        <w:t xml:space="preserve">andmete esitamine </w:t>
      </w:r>
      <w:r w:rsidRPr="00F94671">
        <w:rPr>
          <w:rFonts w:eastAsia="MS Mincho"/>
          <w:lang w:val="et-EE"/>
        </w:rPr>
        <w:t>kas metoodikapeatükis või töö lisas süstematiseeritud kujul</w:t>
      </w:r>
      <w:r w:rsidR="00142F66" w:rsidRPr="00F94671">
        <w:rPr>
          <w:rFonts w:eastAsia="MS Mincho"/>
          <w:lang w:val="et-EE"/>
        </w:rPr>
        <w:t xml:space="preserve"> (mahukad algandmed on soovitav paigutada lisasse)</w:t>
      </w:r>
      <w:r w:rsidR="00F46027" w:rsidRPr="00F94671">
        <w:rPr>
          <w:rFonts w:eastAsia="MS Mincho"/>
          <w:lang w:val="et-EE"/>
        </w:rPr>
        <w:t>. Intervjuuandmete esitamisel lähtutakse</w:t>
      </w:r>
      <w:r w:rsidRPr="00F94671">
        <w:rPr>
          <w:rFonts w:eastAsia="MS Mincho"/>
          <w:lang w:val="et-EE"/>
        </w:rPr>
        <w:t xml:space="preserve"> </w:t>
      </w:r>
      <w:r w:rsidR="00F46027" w:rsidRPr="00F94671">
        <w:rPr>
          <w:rFonts w:eastAsia="MS Mincho"/>
          <w:lang w:val="et-EE"/>
        </w:rPr>
        <w:t>konfidentsiaalsusnõudest</w:t>
      </w:r>
      <w:r w:rsidRPr="00F94671">
        <w:rPr>
          <w:rFonts w:eastAsia="MS Mincho"/>
          <w:lang w:val="et-EE"/>
        </w:rPr>
        <w:t>.</w:t>
      </w:r>
      <w:r w:rsidR="00F46027" w:rsidRPr="00F94671">
        <w:rPr>
          <w:rFonts w:eastAsia="MS Mincho"/>
          <w:lang w:val="et-EE"/>
        </w:rPr>
        <w:t xml:space="preserve"> </w:t>
      </w:r>
    </w:p>
    <w:p w14:paraId="570D9B2F" w14:textId="633B351A" w:rsidR="00D757C0" w:rsidRPr="00F94671" w:rsidRDefault="009E5507" w:rsidP="00A80FE8">
      <w:pPr>
        <w:numPr>
          <w:ilvl w:val="0"/>
          <w:numId w:val="9"/>
        </w:numPr>
        <w:spacing w:after="120" w:line="360" w:lineRule="auto"/>
        <w:ind w:left="360"/>
        <w:jc w:val="both"/>
        <w:rPr>
          <w:rFonts w:eastAsia="MS Mincho"/>
          <w:lang w:val="et-EE"/>
        </w:rPr>
      </w:pPr>
      <w:r w:rsidRPr="00F94671">
        <w:rPr>
          <w:rFonts w:eastAsia="MS Mincho"/>
          <w:lang w:val="et-EE"/>
        </w:rPr>
        <w:t xml:space="preserve">Andmetöötluse ja </w:t>
      </w:r>
      <w:r w:rsidR="00346D31" w:rsidRPr="00F94671">
        <w:rPr>
          <w:rFonts w:eastAsia="MS Mincho"/>
          <w:lang w:val="et-EE"/>
        </w:rPr>
        <w:t>-</w:t>
      </w:r>
      <w:r w:rsidRPr="00F94671">
        <w:rPr>
          <w:rFonts w:eastAsia="MS Mincho"/>
          <w:lang w:val="et-EE"/>
        </w:rPr>
        <w:t xml:space="preserve">analüüsi </w:t>
      </w:r>
      <w:r w:rsidR="00101564" w:rsidRPr="00F94671">
        <w:rPr>
          <w:rFonts w:eastAsia="MS Mincho"/>
          <w:lang w:val="et-EE"/>
        </w:rPr>
        <w:t xml:space="preserve">põhimõtete ja käigu </w:t>
      </w:r>
      <w:r w:rsidRPr="00F94671">
        <w:rPr>
          <w:rFonts w:eastAsia="MS Mincho"/>
          <w:lang w:val="et-EE"/>
        </w:rPr>
        <w:t>kirjeldus</w:t>
      </w:r>
      <w:r w:rsidR="00346D31" w:rsidRPr="00F94671">
        <w:rPr>
          <w:rFonts w:eastAsia="MS Mincho"/>
          <w:lang w:val="et-EE"/>
        </w:rPr>
        <w:t xml:space="preserve"> </w:t>
      </w:r>
      <w:r w:rsidR="00101564" w:rsidRPr="00F94671">
        <w:rPr>
          <w:rFonts w:eastAsia="MS Mincho"/>
          <w:lang w:val="et-EE"/>
        </w:rPr>
        <w:t>ning</w:t>
      </w:r>
      <w:r w:rsidR="00346D31" w:rsidRPr="00F94671">
        <w:rPr>
          <w:rFonts w:eastAsia="MS Mincho"/>
          <w:lang w:val="et-EE"/>
        </w:rPr>
        <w:t xml:space="preserve"> valikute põhjendus.</w:t>
      </w:r>
      <w:r w:rsidRPr="00F94671">
        <w:rPr>
          <w:rFonts w:eastAsia="MS Mincho"/>
          <w:lang w:val="et-EE"/>
        </w:rPr>
        <w:t xml:space="preserve"> </w:t>
      </w:r>
      <w:r w:rsidR="00101564" w:rsidRPr="00F94671">
        <w:rPr>
          <w:rFonts w:eastAsia="MS Mincho"/>
          <w:lang w:val="et-EE"/>
        </w:rPr>
        <w:t xml:space="preserve">Autor toob välja, mida </w:t>
      </w:r>
      <w:r w:rsidRPr="00F94671">
        <w:rPr>
          <w:rFonts w:eastAsia="MS Mincho"/>
          <w:lang w:val="et-EE"/>
        </w:rPr>
        <w:t xml:space="preserve">täpselt </w:t>
      </w:r>
      <w:r w:rsidR="00101564" w:rsidRPr="00F94671">
        <w:rPr>
          <w:rFonts w:eastAsia="MS Mincho"/>
          <w:lang w:val="et-EE"/>
        </w:rPr>
        <w:t>tegi</w:t>
      </w:r>
      <w:r w:rsidR="00346D31" w:rsidRPr="00F94671">
        <w:rPr>
          <w:rFonts w:eastAsia="MS Mincho"/>
          <w:lang w:val="et-EE"/>
        </w:rPr>
        <w:t xml:space="preserve">, milliseid andmetöötluse ja andmeanalüüsivahendeid (sh statistika- või andmetöötluspaketti) </w:t>
      </w:r>
      <w:r w:rsidR="00101564" w:rsidRPr="00F94671">
        <w:rPr>
          <w:rFonts w:eastAsia="MS Mincho"/>
          <w:lang w:val="et-EE"/>
        </w:rPr>
        <w:t>kasutas</w:t>
      </w:r>
      <w:r w:rsidR="00346D31" w:rsidRPr="00F94671">
        <w:rPr>
          <w:rFonts w:eastAsia="MS Mincho"/>
          <w:lang w:val="et-EE"/>
        </w:rPr>
        <w:t>.</w:t>
      </w:r>
      <w:r w:rsidRPr="00F94671">
        <w:rPr>
          <w:rFonts w:eastAsia="MS Mincho"/>
          <w:lang w:val="et-EE"/>
        </w:rPr>
        <w:t xml:space="preserve"> </w:t>
      </w:r>
      <w:r w:rsidR="00346D31" w:rsidRPr="00F94671">
        <w:rPr>
          <w:rFonts w:eastAsia="MS Mincho"/>
          <w:lang w:val="et-EE"/>
        </w:rPr>
        <w:t xml:space="preserve">Kui tegu on autori poolt koostatud programmiga, tuleb ka see </w:t>
      </w:r>
      <w:r w:rsidR="00491EE8" w:rsidRPr="00F94671">
        <w:rPr>
          <w:rFonts w:eastAsia="MS Mincho"/>
          <w:lang w:val="et-EE"/>
        </w:rPr>
        <w:t>esitada kas metoodikapeatükis või töö lisas täielikult või viitena</w:t>
      </w:r>
      <w:r w:rsidR="00346D31" w:rsidRPr="00F94671">
        <w:rPr>
          <w:rFonts w:eastAsia="MS Mincho"/>
          <w:lang w:val="et-EE"/>
        </w:rPr>
        <w:t>. Standardsele vormistustarkvarale (tekstitöötlus, tavajooniste vormistamine) ei ole tarvilik viidata. Kollektiivse töö puhul vastutuse jaotus (nt kuidas ja ke</w:t>
      </w:r>
      <w:r w:rsidR="00AC0CF6" w:rsidRPr="00F94671">
        <w:rPr>
          <w:rFonts w:eastAsia="MS Mincho"/>
          <w:lang w:val="et-EE"/>
        </w:rPr>
        <w:t>lle poolt teostati labor</w:t>
      </w:r>
      <w:r w:rsidR="00346D31" w:rsidRPr="00F94671">
        <w:rPr>
          <w:rFonts w:eastAsia="MS Mincho"/>
          <w:lang w:val="et-EE"/>
        </w:rPr>
        <w:t>ianalüüsid).</w:t>
      </w:r>
    </w:p>
    <w:p w14:paraId="40072FDE" w14:textId="4DC6A6FA" w:rsidR="00D757C0" w:rsidRPr="00F94671" w:rsidRDefault="00D757C0" w:rsidP="002F61A8">
      <w:pPr>
        <w:numPr>
          <w:ilvl w:val="0"/>
          <w:numId w:val="9"/>
        </w:numPr>
        <w:spacing w:after="120" w:line="360" w:lineRule="auto"/>
        <w:ind w:left="360"/>
        <w:jc w:val="both"/>
        <w:rPr>
          <w:rFonts w:eastAsia="MS Mincho"/>
          <w:lang w:val="et-EE"/>
        </w:rPr>
      </w:pPr>
      <w:r w:rsidRPr="00F94671">
        <w:rPr>
          <w:rFonts w:eastAsia="MS Mincho"/>
          <w:lang w:val="et-EE"/>
        </w:rPr>
        <w:t xml:space="preserve">Enamasti kasutatakse muude autorite poolt välja töötatud meetodeid ning seetõttu on </w:t>
      </w:r>
      <w:r w:rsidR="00346D31" w:rsidRPr="00F94671">
        <w:rPr>
          <w:rFonts w:eastAsia="MS Mincho"/>
          <w:lang w:val="et-EE"/>
        </w:rPr>
        <w:t xml:space="preserve">metoodika peatükis </w:t>
      </w:r>
      <w:r w:rsidRPr="00F94671">
        <w:rPr>
          <w:rFonts w:eastAsia="MS Mincho"/>
          <w:lang w:val="et-EE"/>
        </w:rPr>
        <w:t xml:space="preserve">vajalikud konkreetsed viited. Kui tegu on autori enda poolt välja töötatud metoodikaga, tuleb seda ka selgelt öelda. Vajadusel võib originaalsete meetodite kirjeldamisele pühendada spetsiaalsed alapeatükid. </w:t>
      </w:r>
    </w:p>
    <w:p w14:paraId="6EC430A9" w14:textId="4012969C" w:rsidR="00142F66" w:rsidRPr="00F94671" w:rsidRDefault="00142F66" w:rsidP="00A80FE8">
      <w:pPr>
        <w:numPr>
          <w:ilvl w:val="0"/>
          <w:numId w:val="9"/>
        </w:numPr>
        <w:spacing w:after="120" w:line="360" w:lineRule="auto"/>
        <w:ind w:left="360"/>
        <w:jc w:val="both"/>
        <w:rPr>
          <w:rFonts w:eastAsia="MS Mincho"/>
          <w:lang w:val="et-EE"/>
        </w:rPr>
      </w:pPr>
      <w:r w:rsidRPr="00F94671">
        <w:rPr>
          <w:rFonts w:eastAsia="MS Mincho"/>
          <w:lang w:val="et-EE"/>
        </w:rPr>
        <w:t xml:space="preserve">Metoodika peatükk võib lõppeda </w:t>
      </w:r>
      <w:r w:rsidR="005B15D0" w:rsidRPr="00F94671">
        <w:rPr>
          <w:rFonts w:eastAsia="MS Mincho"/>
          <w:lang w:val="et-EE"/>
        </w:rPr>
        <w:t xml:space="preserve">kasutatud </w:t>
      </w:r>
      <w:r w:rsidRPr="00F94671">
        <w:rPr>
          <w:rFonts w:eastAsia="MS Mincho"/>
          <w:lang w:val="et-EE"/>
        </w:rPr>
        <w:t>andmete statistilise kirjelduse</w:t>
      </w:r>
      <w:r w:rsidR="00477E69" w:rsidRPr="00F94671">
        <w:rPr>
          <w:rFonts w:eastAsia="MS Mincho"/>
          <w:lang w:val="et-EE"/>
        </w:rPr>
        <w:t xml:space="preserve"> või üldistusega, kuid selle võib esitada ka tulemuste peatükis</w:t>
      </w:r>
      <w:r w:rsidRPr="00F94671">
        <w:rPr>
          <w:rFonts w:eastAsia="MS Mincho"/>
          <w:lang w:val="et-EE"/>
        </w:rPr>
        <w:t>.</w:t>
      </w:r>
    </w:p>
    <w:p w14:paraId="00CA546D" w14:textId="72CECA08" w:rsidR="008F71A4" w:rsidRPr="00F94671" w:rsidRDefault="530A57E1" w:rsidP="22185B8B">
      <w:pPr>
        <w:spacing w:after="120" w:line="360" w:lineRule="auto"/>
        <w:jc w:val="both"/>
        <w:rPr>
          <w:rFonts w:eastAsia="MS Mincho"/>
          <w:b/>
          <w:bCs/>
          <w:lang w:val="et-EE"/>
        </w:rPr>
      </w:pPr>
      <w:r w:rsidRPr="00F94671">
        <w:rPr>
          <w:rFonts w:eastAsia="MS Mincho"/>
          <w:b/>
          <w:bCs/>
          <w:lang w:val="et-EE"/>
        </w:rPr>
        <w:t>Andmete ja koodi avalikustamine</w:t>
      </w:r>
    </w:p>
    <w:p w14:paraId="7E84DAC0" w14:textId="0EB7CC73" w:rsidR="008F71A4" w:rsidRPr="00F94671" w:rsidRDefault="530A57E1" w:rsidP="15168DDB">
      <w:pPr>
        <w:spacing w:after="120" w:line="360" w:lineRule="auto"/>
        <w:jc w:val="both"/>
        <w:rPr>
          <w:rFonts w:eastAsia="MS Mincho"/>
          <w:lang w:val="et-EE"/>
        </w:rPr>
      </w:pPr>
      <w:r w:rsidRPr="00F94671">
        <w:rPr>
          <w:rFonts w:eastAsia="MS Mincho"/>
          <w:lang w:val="et-EE"/>
        </w:rPr>
        <w:t xml:space="preserve">Mahukad lisad (suured andmetabelid, kaardikihid jms) on soovitav lisada ka digitaalsetesse avatud andmekogudesse (nt. </w:t>
      </w:r>
      <w:proofErr w:type="spellStart"/>
      <w:r w:rsidRPr="00F94671">
        <w:rPr>
          <w:rFonts w:eastAsia="MS Mincho"/>
          <w:lang w:val="et-EE"/>
        </w:rPr>
        <w:t>Zenodo</w:t>
      </w:r>
      <w:proofErr w:type="spellEnd"/>
      <w:r w:rsidRPr="00F94671">
        <w:rPr>
          <w:rFonts w:eastAsia="MS Mincho"/>
          <w:lang w:val="et-EE"/>
        </w:rPr>
        <w:t>,</w:t>
      </w:r>
      <w:r w:rsidRPr="00F94671">
        <w:rPr>
          <w:lang w:val="et-EE"/>
        </w:rPr>
        <w:t xml:space="preserve"> </w:t>
      </w:r>
      <w:r w:rsidRPr="00F94671">
        <w:rPr>
          <w:rFonts w:eastAsia="MS Mincho"/>
          <w:lang w:val="et-EE"/>
        </w:rPr>
        <w:t xml:space="preserve">PANGAEA). Töö käigus </w:t>
      </w:r>
      <w:r w:rsidRPr="00F94671">
        <w:rPr>
          <w:rFonts w:eastAsia="MS Mincho"/>
          <w:lang w:val="et-EE"/>
        </w:rPr>
        <w:lastRenderedPageBreak/>
        <w:t xml:space="preserve">arendatud koodide haldamiseks on soovitatav kasutada koodihaldussüsteeme (nt </w:t>
      </w:r>
      <w:proofErr w:type="spellStart"/>
      <w:r w:rsidRPr="00F94671">
        <w:rPr>
          <w:rFonts w:eastAsia="MS Mincho"/>
          <w:lang w:val="et-EE"/>
        </w:rPr>
        <w:t>Git</w:t>
      </w:r>
      <w:proofErr w:type="spellEnd"/>
      <w:r w:rsidRPr="00F94671">
        <w:rPr>
          <w:rFonts w:eastAsia="MS Mincho"/>
          <w:lang w:val="et-EE"/>
        </w:rPr>
        <w:t xml:space="preserve">) ning oma tegevus nähtavaks teha läbi avaliku koodihoidla (nt </w:t>
      </w:r>
      <w:proofErr w:type="spellStart"/>
      <w:r w:rsidRPr="00F94671">
        <w:rPr>
          <w:rFonts w:eastAsia="MS Mincho"/>
          <w:lang w:val="et-EE"/>
        </w:rPr>
        <w:t>Github</w:t>
      </w:r>
      <w:proofErr w:type="spellEnd"/>
      <w:r w:rsidRPr="00F94671">
        <w:rPr>
          <w:rFonts w:eastAsia="MS Mincho"/>
          <w:lang w:val="et-EE"/>
        </w:rPr>
        <w:t>).</w:t>
      </w:r>
    </w:p>
    <w:p w14:paraId="486E48C2" w14:textId="50E9ECE1" w:rsidR="00D757C0" w:rsidRPr="00F94671" w:rsidRDefault="00D757C0" w:rsidP="00AC0CF6">
      <w:pPr>
        <w:pStyle w:val="ListParagraph"/>
        <w:numPr>
          <w:ilvl w:val="0"/>
          <w:numId w:val="14"/>
        </w:numPr>
        <w:spacing w:after="120" w:line="360" w:lineRule="auto"/>
        <w:ind w:left="284" w:hanging="284"/>
        <w:jc w:val="both"/>
        <w:rPr>
          <w:rFonts w:eastAsia="MS Mincho"/>
          <w:b/>
          <w:lang w:val="et-EE"/>
        </w:rPr>
      </w:pPr>
      <w:r w:rsidRPr="00F94671">
        <w:rPr>
          <w:rFonts w:eastAsia="MS Mincho"/>
          <w:b/>
          <w:lang w:val="et-EE"/>
        </w:rPr>
        <w:t xml:space="preserve">Tulemused </w:t>
      </w:r>
    </w:p>
    <w:p w14:paraId="25621A33" w14:textId="49B0EA2E" w:rsidR="00B96675" w:rsidRPr="00F94671" w:rsidRDefault="00D757C0" w:rsidP="00B96675">
      <w:pPr>
        <w:spacing w:after="120" w:line="360" w:lineRule="auto"/>
        <w:jc w:val="both"/>
        <w:rPr>
          <w:rFonts w:eastAsia="MS Mincho"/>
          <w:lang w:val="et-EE"/>
        </w:rPr>
      </w:pPr>
      <w:r w:rsidRPr="00F94671">
        <w:rPr>
          <w:rFonts w:eastAsia="MS Mincho"/>
          <w:lang w:val="et-EE"/>
        </w:rPr>
        <w:t xml:space="preserve">Siin </w:t>
      </w:r>
      <w:r w:rsidR="006170BA" w:rsidRPr="00F94671">
        <w:rPr>
          <w:rFonts w:eastAsia="MS Mincho"/>
          <w:lang w:val="et-EE"/>
        </w:rPr>
        <w:t>esitatakse andmeanalüüsi käigus saadud uued tulemused ja teadmised</w:t>
      </w:r>
      <w:r w:rsidRPr="00F94671">
        <w:rPr>
          <w:rFonts w:eastAsia="MS Mincho"/>
          <w:lang w:val="et-EE"/>
        </w:rPr>
        <w:t xml:space="preserve">. </w:t>
      </w:r>
      <w:r w:rsidR="006170BA" w:rsidRPr="00F94671">
        <w:rPr>
          <w:rFonts w:eastAsia="MS Mincho"/>
          <w:lang w:val="et-EE"/>
        </w:rPr>
        <w:t>Peatükk on kirjutatud loetavalt ja ladusalt</w:t>
      </w:r>
      <w:r w:rsidR="0015302D" w:rsidRPr="00F94671">
        <w:rPr>
          <w:rFonts w:eastAsia="MS Mincho"/>
          <w:lang w:val="et-EE"/>
        </w:rPr>
        <w:t xml:space="preserve">, </w:t>
      </w:r>
      <w:r w:rsidR="005923D4" w:rsidRPr="00F94671">
        <w:rPr>
          <w:rFonts w:eastAsia="MS Mincho"/>
          <w:lang w:val="et-EE"/>
        </w:rPr>
        <w:t>tekst on selgelt struktureeritud</w:t>
      </w:r>
      <w:r w:rsidR="0015302D" w:rsidRPr="00F94671">
        <w:rPr>
          <w:rFonts w:eastAsia="MS Mincho"/>
          <w:lang w:val="et-EE"/>
        </w:rPr>
        <w:t xml:space="preserve"> pidepunktide (uurimisküsimuste</w:t>
      </w:r>
      <w:r w:rsidR="00B96675" w:rsidRPr="00F94671">
        <w:rPr>
          <w:rFonts w:eastAsia="MS Mincho"/>
          <w:lang w:val="et-EE"/>
        </w:rPr>
        <w:t xml:space="preserve"> või</w:t>
      </w:r>
      <w:r w:rsidR="005923D4" w:rsidRPr="00F94671">
        <w:rPr>
          <w:rFonts w:eastAsia="MS Mincho"/>
          <w:lang w:val="et-EE"/>
        </w:rPr>
        <w:t xml:space="preserve"> teoreetilises ülevaates esitatud teemade</w:t>
      </w:r>
      <w:r w:rsidR="0015302D" w:rsidRPr="00F94671">
        <w:rPr>
          <w:rFonts w:eastAsia="MS Mincho"/>
          <w:lang w:val="et-EE"/>
        </w:rPr>
        <w:t>) kaupa</w:t>
      </w:r>
      <w:r w:rsidR="006170BA" w:rsidRPr="00F94671">
        <w:rPr>
          <w:rFonts w:eastAsia="MS Mincho"/>
          <w:lang w:val="et-EE"/>
        </w:rPr>
        <w:t xml:space="preserve">. </w:t>
      </w:r>
      <w:r w:rsidR="00B96675" w:rsidRPr="00F94671">
        <w:rPr>
          <w:rFonts w:eastAsia="MS Mincho"/>
          <w:lang w:val="et-EE"/>
        </w:rPr>
        <w:t xml:space="preserve">Kui tulemuste ja arutelu peatükid ei ole ühildatud, siis kirjutatakse tulemuste peatükk konstateerivas laadis ilma teadusliku väitluse elementideta ning viideteta kirjandusallikatele. Tulemuste peatüki alguses võidakse esitada </w:t>
      </w:r>
      <w:r w:rsidR="005B15D0" w:rsidRPr="00F94671">
        <w:rPr>
          <w:rFonts w:eastAsia="MS Mincho"/>
          <w:lang w:val="et-EE"/>
        </w:rPr>
        <w:t xml:space="preserve">kasutatud </w:t>
      </w:r>
      <w:r w:rsidR="00B96675" w:rsidRPr="00F94671">
        <w:rPr>
          <w:rFonts w:eastAsia="MS Mincho"/>
          <w:lang w:val="et-EE"/>
        </w:rPr>
        <w:t>andmete üldistus ja kokkuvõte, kui seda ei ole otsustatud välja tuua metoodika peatüki lõpus.</w:t>
      </w:r>
    </w:p>
    <w:p w14:paraId="48BC485D" w14:textId="50904862" w:rsidR="00B96675" w:rsidRPr="00F94671" w:rsidRDefault="005B15D0" w:rsidP="001879A0">
      <w:pPr>
        <w:spacing w:after="120" w:line="360" w:lineRule="auto"/>
        <w:jc w:val="both"/>
        <w:rPr>
          <w:rFonts w:eastAsia="MS Mincho"/>
          <w:lang w:val="et-EE"/>
        </w:rPr>
      </w:pPr>
      <w:r w:rsidRPr="00F94671">
        <w:rPr>
          <w:rFonts w:eastAsia="MS Mincho"/>
          <w:lang w:val="et-EE"/>
        </w:rPr>
        <w:t xml:space="preserve">Lubatud on tulemuste ja arutelu peatükkide ühendamine üheks peatükiks, mis mõningatel juhtudel lihtsustab autori tulemuste võrdlemist ja sidumist </w:t>
      </w:r>
      <w:r w:rsidR="002B7761" w:rsidRPr="00F94671">
        <w:rPr>
          <w:rFonts w:eastAsia="MS Mincho"/>
          <w:lang w:val="et-EE"/>
        </w:rPr>
        <w:t xml:space="preserve">teoorias </w:t>
      </w:r>
      <w:r w:rsidRPr="00F94671">
        <w:rPr>
          <w:rFonts w:eastAsia="MS Mincho"/>
          <w:lang w:val="et-EE"/>
        </w:rPr>
        <w:t xml:space="preserve">esitatud varasemate tööde tulemuste ja seisukohtadega. </w:t>
      </w:r>
    </w:p>
    <w:p w14:paraId="32796BDA" w14:textId="1944C729" w:rsidR="00D757C0" w:rsidRPr="00F94671" w:rsidRDefault="00D757C0" w:rsidP="00BA641D">
      <w:pPr>
        <w:pStyle w:val="ListParagraph"/>
        <w:numPr>
          <w:ilvl w:val="0"/>
          <w:numId w:val="14"/>
        </w:numPr>
        <w:spacing w:after="120" w:line="360" w:lineRule="auto"/>
        <w:ind w:left="284" w:hanging="284"/>
        <w:jc w:val="both"/>
        <w:rPr>
          <w:rFonts w:eastAsia="MS Mincho"/>
          <w:b/>
          <w:lang w:val="et-EE"/>
        </w:rPr>
      </w:pPr>
      <w:r w:rsidRPr="00F94671">
        <w:rPr>
          <w:rFonts w:eastAsia="MS Mincho"/>
          <w:b/>
          <w:lang w:val="et-EE"/>
        </w:rPr>
        <w:t xml:space="preserve">Arutelu </w:t>
      </w:r>
    </w:p>
    <w:p w14:paraId="772B5353" w14:textId="35AEE023" w:rsidR="00D757C0" w:rsidRPr="00F94671" w:rsidRDefault="00D757C0" w:rsidP="001879A0">
      <w:pPr>
        <w:spacing w:after="120" w:line="360" w:lineRule="auto"/>
        <w:jc w:val="both"/>
        <w:rPr>
          <w:rFonts w:eastAsia="MS Mincho"/>
          <w:lang w:val="et-EE"/>
        </w:rPr>
      </w:pPr>
      <w:r w:rsidRPr="00F94671">
        <w:rPr>
          <w:rFonts w:eastAsia="MS Mincho"/>
          <w:lang w:val="et-EE"/>
        </w:rPr>
        <w:t>A</w:t>
      </w:r>
      <w:r w:rsidR="006170BA" w:rsidRPr="00F94671">
        <w:rPr>
          <w:rFonts w:eastAsia="MS Mincho"/>
          <w:lang w:val="et-EE"/>
        </w:rPr>
        <w:t>rutelupeatüki a</w:t>
      </w:r>
      <w:r w:rsidRPr="00F94671">
        <w:rPr>
          <w:rFonts w:eastAsia="MS Mincho"/>
          <w:lang w:val="et-EE"/>
        </w:rPr>
        <w:t xml:space="preserve">lgul </w:t>
      </w:r>
      <w:r w:rsidR="001F750A" w:rsidRPr="00F94671">
        <w:rPr>
          <w:rFonts w:eastAsia="MS Mincho"/>
          <w:lang w:val="et-EE"/>
        </w:rPr>
        <w:t>sõnastatakse</w:t>
      </w:r>
      <w:r w:rsidRPr="00F94671">
        <w:rPr>
          <w:rFonts w:eastAsia="MS Mincho"/>
          <w:lang w:val="et-EE"/>
        </w:rPr>
        <w:t xml:space="preserve"> </w:t>
      </w:r>
      <w:r w:rsidR="00F418A1" w:rsidRPr="00F94671">
        <w:rPr>
          <w:rFonts w:eastAsia="MS Mincho"/>
          <w:lang w:val="et-EE"/>
        </w:rPr>
        <w:t xml:space="preserve">vastavalt eesmärgile </w:t>
      </w:r>
      <w:r w:rsidRPr="00F94671">
        <w:rPr>
          <w:rFonts w:eastAsia="MS Mincho"/>
          <w:lang w:val="et-EE"/>
        </w:rPr>
        <w:t xml:space="preserve">töö peamised </w:t>
      </w:r>
      <w:r w:rsidR="001F750A" w:rsidRPr="00F94671">
        <w:rPr>
          <w:rFonts w:eastAsia="MS Mincho"/>
          <w:lang w:val="et-EE"/>
        </w:rPr>
        <w:t>tulemused</w:t>
      </w:r>
      <w:r w:rsidR="00F418A1" w:rsidRPr="00F94671">
        <w:rPr>
          <w:rFonts w:eastAsia="MS Mincho"/>
          <w:lang w:val="et-EE"/>
        </w:rPr>
        <w:t xml:space="preserve">. Seda tehakse </w:t>
      </w:r>
      <w:r w:rsidR="0015302D" w:rsidRPr="00F94671">
        <w:rPr>
          <w:rFonts w:eastAsia="MS Mincho"/>
          <w:lang w:val="et-EE"/>
        </w:rPr>
        <w:t>üldistava</w:t>
      </w:r>
      <w:r w:rsidR="00F418A1" w:rsidRPr="00F94671">
        <w:rPr>
          <w:rFonts w:eastAsia="MS Mincho"/>
          <w:lang w:val="et-EE"/>
        </w:rPr>
        <w:t>lt, vältides</w:t>
      </w:r>
      <w:r w:rsidR="0015302D" w:rsidRPr="00F94671">
        <w:rPr>
          <w:rFonts w:eastAsia="MS Mincho"/>
          <w:lang w:val="et-EE"/>
        </w:rPr>
        <w:t xml:space="preserve"> </w:t>
      </w:r>
      <w:r w:rsidR="00F418A1" w:rsidRPr="00F94671">
        <w:rPr>
          <w:rFonts w:eastAsia="MS Mincho"/>
          <w:lang w:val="et-EE"/>
        </w:rPr>
        <w:t xml:space="preserve">otseseid </w:t>
      </w:r>
      <w:r w:rsidR="0015302D" w:rsidRPr="00F94671">
        <w:rPr>
          <w:rFonts w:eastAsia="MS Mincho"/>
          <w:lang w:val="et-EE"/>
        </w:rPr>
        <w:t xml:space="preserve">korduseid tulemuste peatükiga. </w:t>
      </w:r>
      <w:r w:rsidRPr="00F94671">
        <w:rPr>
          <w:rFonts w:eastAsia="MS Mincho"/>
          <w:lang w:val="et-EE"/>
        </w:rPr>
        <w:t>Siis võrreldakse töö</w:t>
      </w:r>
      <w:r w:rsidR="002B7761" w:rsidRPr="00F94671">
        <w:rPr>
          <w:rFonts w:eastAsia="MS Mincho"/>
          <w:lang w:val="et-EE"/>
        </w:rPr>
        <w:t xml:space="preserve"> </w:t>
      </w:r>
      <w:r w:rsidRPr="00F94671">
        <w:rPr>
          <w:rFonts w:eastAsia="MS Mincho"/>
          <w:lang w:val="et-EE"/>
        </w:rPr>
        <w:t xml:space="preserve">tulemusi </w:t>
      </w:r>
      <w:r w:rsidR="00140586" w:rsidRPr="00F94671">
        <w:rPr>
          <w:rFonts w:eastAsia="MS Mincho"/>
          <w:lang w:val="et-EE"/>
        </w:rPr>
        <w:t xml:space="preserve">teoorias käsitletud </w:t>
      </w:r>
      <w:r w:rsidRPr="00F94671">
        <w:rPr>
          <w:rFonts w:eastAsia="MS Mincho"/>
          <w:lang w:val="et-EE"/>
        </w:rPr>
        <w:t>uuringute tulemuste</w:t>
      </w:r>
      <w:r w:rsidR="006170BA" w:rsidRPr="00F94671">
        <w:rPr>
          <w:rFonts w:eastAsia="MS Mincho"/>
          <w:lang w:val="et-EE"/>
        </w:rPr>
        <w:t xml:space="preserve"> ja seisukohtade</w:t>
      </w:r>
      <w:r w:rsidRPr="00F94671">
        <w:rPr>
          <w:rFonts w:eastAsia="MS Mincho"/>
          <w:lang w:val="et-EE"/>
        </w:rPr>
        <w:t xml:space="preserve">ga. Arutletakse, kuivõrd tulemused </w:t>
      </w:r>
      <w:r w:rsidR="00140586" w:rsidRPr="00F94671">
        <w:rPr>
          <w:rFonts w:eastAsia="MS Mincho"/>
          <w:lang w:val="et-EE"/>
        </w:rPr>
        <w:t xml:space="preserve">annavad </w:t>
      </w:r>
      <w:r w:rsidRPr="00F94671">
        <w:rPr>
          <w:rFonts w:eastAsia="MS Mincho"/>
          <w:lang w:val="et-EE"/>
        </w:rPr>
        <w:t>vast</w:t>
      </w:r>
      <w:r w:rsidR="00140586" w:rsidRPr="00F94671">
        <w:rPr>
          <w:rFonts w:eastAsia="MS Mincho"/>
          <w:lang w:val="et-EE"/>
        </w:rPr>
        <w:t>use uurimisküsimustele ja</w:t>
      </w:r>
      <w:r w:rsidRPr="00F94671">
        <w:rPr>
          <w:rFonts w:eastAsia="MS Mincho"/>
          <w:lang w:val="et-EE"/>
        </w:rPr>
        <w:t xml:space="preserve"> </w:t>
      </w:r>
      <w:r w:rsidR="00140586" w:rsidRPr="00F94671">
        <w:rPr>
          <w:rFonts w:eastAsia="MS Mincho"/>
          <w:lang w:val="et-EE"/>
        </w:rPr>
        <w:t xml:space="preserve">toetavad või lükkavad ümber </w:t>
      </w:r>
      <w:r w:rsidR="00A529D6" w:rsidRPr="00F94671">
        <w:rPr>
          <w:rFonts w:eastAsia="MS Mincho"/>
          <w:lang w:val="et-EE"/>
        </w:rPr>
        <w:t xml:space="preserve">hüpoteesid, kui </w:t>
      </w:r>
      <w:r w:rsidR="00140586" w:rsidRPr="00F94671">
        <w:rPr>
          <w:rFonts w:eastAsia="MS Mincho"/>
          <w:lang w:val="et-EE"/>
        </w:rPr>
        <w:t xml:space="preserve">need </w:t>
      </w:r>
      <w:r w:rsidR="00A529D6" w:rsidRPr="00F94671">
        <w:rPr>
          <w:rFonts w:eastAsia="MS Mincho"/>
          <w:lang w:val="et-EE"/>
        </w:rPr>
        <w:t>sõnastati</w:t>
      </w:r>
      <w:r w:rsidR="00140586" w:rsidRPr="00F94671">
        <w:rPr>
          <w:rFonts w:eastAsia="MS Mincho"/>
          <w:lang w:val="et-EE"/>
        </w:rPr>
        <w:t>.</w:t>
      </w:r>
      <w:r w:rsidRPr="00F94671">
        <w:rPr>
          <w:rFonts w:eastAsia="MS Mincho"/>
          <w:lang w:val="et-EE"/>
        </w:rPr>
        <w:t xml:space="preserve"> </w:t>
      </w:r>
      <w:r w:rsidR="00F418A1" w:rsidRPr="00F94671">
        <w:rPr>
          <w:rFonts w:eastAsia="MS Mincho"/>
          <w:lang w:val="et-EE"/>
        </w:rPr>
        <w:t xml:space="preserve">Tulemuste alusel tuuakse välja </w:t>
      </w:r>
      <w:r w:rsidRPr="00F94671">
        <w:rPr>
          <w:rFonts w:eastAsia="MS Mincho"/>
          <w:lang w:val="et-EE"/>
        </w:rPr>
        <w:t xml:space="preserve">uusi seisukohti. </w:t>
      </w:r>
      <w:r w:rsidR="00F418A1" w:rsidRPr="00F94671">
        <w:rPr>
          <w:rFonts w:eastAsia="MS Mincho"/>
          <w:lang w:val="et-EE"/>
        </w:rPr>
        <w:t>Arutletakse valitud metoodika sobivus</w:t>
      </w:r>
      <w:r w:rsidR="00772686" w:rsidRPr="00F94671">
        <w:rPr>
          <w:rFonts w:eastAsia="MS Mincho"/>
          <w:lang w:val="et-EE"/>
        </w:rPr>
        <w:t>e</w:t>
      </w:r>
      <w:r w:rsidR="00F418A1" w:rsidRPr="00F94671">
        <w:rPr>
          <w:rFonts w:eastAsia="MS Mincho"/>
          <w:lang w:val="et-EE"/>
        </w:rPr>
        <w:t>, kitsaskoh</w:t>
      </w:r>
      <w:r w:rsidR="00772686" w:rsidRPr="00F94671">
        <w:rPr>
          <w:rFonts w:eastAsia="MS Mincho"/>
          <w:lang w:val="et-EE"/>
        </w:rPr>
        <w:t>t</w:t>
      </w:r>
      <w:r w:rsidR="00F418A1" w:rsidRPr="00F94671">
        <w:rPr>
          <w:rFonts w:eastAsia="MS Mincho"/>
          <w:lang w:val="et-EE"/>
        </w:rPr>
        <w:t>ad</w:t>
      </w:r>
      <w:r w:rsidR="00772686" w:rsidRPr="00F94671">
        <w:rPr>
          <w:rFonts w:eastAsia="MS Mincho"/>
          <w:lang w:val="et-EE"/>
        </w:rPr>
        <w:t>e ja võimalike täienduste üle</w:t>
      </w:r>
      <w:r w:rsidR="00F418A1" w:rsidRPr="00F94671">
        <w:rPr>
          <w:rFonts w:eastAsia="MS Mincho"/>
          <w:lang w:val="et-EE"/>
        </w:rPr>
        <w:t xml:space="preserve">. </w:t>
      </w:r>
      <w:r w:rsidRPr="00F94671">
        <w:rPr>
          <w:rFonts w:eastAsia="MS Mincho"/>
          <w:lang w:val="et-EE"/>
        </w:rPr>
        <w:t xml:space="preserve">Arutelu </w:t>
      </w:r>
      <w:r w:rsidR="00F418A1" w:rsidRPr="00F94671">
        <w:rPr>
          <w:rFonts w:eastAsia="MS Mincho"/>
          <w:lang w:val="et-EE"/>
        </w:rPr>
        <w:t xml:space="preserve">jõuab </w:t>
      </w:r>
      <w:r w:rsidRPr="00F94671">
        <w:rPr>
          <w:rFonts w:eastAsia="MS Mincho"/>
          <w:lang w:val="et-EE"/>
        </w:rPr>
        <w:t>konkreetsete järelduste</w:t>
      </w:r>
      <w:r w:rsidR="00FA0C5C" w:rsidRPr="00F94671">
        <w:rPr>
          <w:rFonts w:eastAsia="MS Mincho"/>
          <w:lang w:val="et-EE"/>
        </w:rPr>
        <w:t xml:space="preserve"> ja </w:t>
      </w:r>
      <w:r w:rsidR="00F418A1" w:rsidRPr="00F94671">
        <w:rPr>
          <w:rFonts w:eastAsia="MS Mincho"/>
          <w:lang w:val="et-EE"/>
        </w:rPr>
        <w:t>soovitusteni</w:t>
      </w:r>
      <w:r w:rsidRPr="00F94671">
        <w:rPr>
          <w:rFonts w:eastAsia="MS Mincho"/>
          <w:lang w:val="et-EE"/>
        </w:rPr>
        <w:t xml:space="preserve">. </w:t>
      </w:r>
      <w:r w:rsidR="00A72A8B" w:rsidRPr="00F94671">
        <w:rPr>
          <w:rFonts w:eastAsia="MS Mincho"/>
          <w:lang w:val="et-EE"/>
        </w:rPr>
        <w:t>Võidakse sõnastada ka edasiste uuringute vajadus.</w:t>
      </w:r>
      <w:r w:rsidR="00BA641D" w:rsidRPr="00F94671">
        <w:rPr>
          <w:rFonts w:eastAsia="MS Mincho"/>
          <w:lang w:val="et-EE"/>
        </w:rPr>
        <w:t xml:space="preserve"> </w:t>
      </w:r>
      <w:r w:rsidRPr="00F94671">
        <w:rPr>
          <w:rFonts w:eastAsia="MS Mincho"/>
          <w:lang w:val="et-EE"/>
        </w:rPr>
        <w:t xml:space="preserve">Sõltuvalt töö iseloomust on mõnikord otstarbekas esitada järelduste </w:t>
      </w:r>
      <w:r w:rsidR="00FA0C5C" w:rsidRPr="00F94671">
        <w:rPr>
          <w:rFonts w:eastAsia="MS Mincho"/>
          <w:lang w:val="et-EE"/>
        </w:rPr>
        <w:t xml:space="preserve">(ja soovituste) </w:t>
      </w:r>
      <w:r w:rsidRPr="00F94671">
        <w:rPr>
          <w:rFonts w:eastAsia="MS Mincho"/>
          <w:lang w:val="et-EE"/>
        </w:rPr>
        <w:t>osa eraldi</w:t>
      </w:r>
      <w:r w:rsidR="00FA0C5C" w:rsidRPr="00F94671">
        <w:rPr>
          <w:rFonts w:eastAsia="MS Mincho"/>
          <w:lang w:val="et-EE"/>
        </w:rPr>
        <w:t xml:space="preserve"> peatükina arutelu järel ja kokkuvõtte eel</w:t>
      </w:r>
      <w:r w:rsidRPr="00F94671">
        <w:rPr>
          <w:rFonts w:eastAsia="MS Mincho"/>
          <w:lang w:val="et-EE"/>
        </w:rPr>
        <w:t xml:space="preserve">. </w:t>
      </w:r>
    </w:p>
    <w:p w14:paraId="30217F66" w14:textId="312E9E7D" w:rsidR="00D757C0" w:rsidRPr="00F94671" w:rsidRDefault="00D757C0" w:rsidP="008F71A4">
      <w:pPr>
        <w:pStyle w:val="ListParagraph"/>
        <w:numPr>
          <w:ilvl w:val="0"/>
          <w:numId w:val="14"/>
        </w:numPr>
        <w:spacing w:after="120" w:line="360" w:lineRule="auto"/>
        <w:ind w:left="284" w:hanging="284"/>
        <w:jc w:val="both"/>
        <w:rPr>
          <w:rFonts w:eastAsia="MS Mincho"/>
          <w:b/>
          <w:lang w:val="et-EE"/>
        </w:rPr>
      </w:pPr>
      <w:r w:rsidRPr="00F94671">
        <w:rPr>
          <w:rFonts w:eastAsia="MS Mincho"/>
          <w:b/>
          <w:lang w:val="et-EE"/>
        </w:rPr>
        <w:t xml:space="preserve">Kokkuvõte </w:t>
      </w:r>
    </w:p>
    <w:p w14:paraId="65CB67A6" w14:textId="49C7D3E0" w:rsidR="00F825A5" w:rsidRPr="00F94671" w:rsidRDefault="00D757C0" w:rsidP="00A30977">
      <w:pPr>
        <w:spacing w:after="120" w:line="360" w:lineRule="auto"/>
        <w:jc w:val="both"/>
        <w:rPr>
          <w:rFonts w:eastAsia="MS Mincho"/>
          <w:b/>
          <w:lang w:val="et-EE"/>
        </w:rPr>
      </w:pPr>
      <w:r w:rsidRPr="00F94671">
        <w:rPr>
          <w:rFonts w:eastAsia="MS Mincho"/>
          <w:lang w:val="et-EE"/>
        </w:rPr>
        <w:t xml:space="preserve">Kokkuvõttes esitatakse lühidalt </w:t>
      </w:r>
      <w:r w:rsidR="00FF3783" w:rsidRPr="00F94671">
        <w:rPr>
          <w:rFonts w:eastAsia="MS Mincho"/>
          <w:lang w:val="et-EE"/>
        </w:rPr>
        <w:t xml:space="preserve">töö eesmärk, </w:t>
      </w:r>
      <w:r w:rsidRPr="00F94671">
        <w:rPr>
          <w:rFonts w:eastAsia="MS Mincho"/>
          <w:lang w:val="et-EE"/>
        </w:rPr>
        <w:t>peamised tulemused ja näidatakse</w:t>
      </w:r>
      <w:r w:rsidR="00F20024" w:rsidRPr="00F94671">
        <w:rPr>
          <w:rFonts w:eastAsia="MS Mincho"/>
          <w:lang w:val="et-EE"/>
        </w:rPr>
        <w:t>,</w:t>
      </w:r>
      <w:r w:rsidRPr="00F94671">
        <w:rPr>
          <w:rFonts w:eastAsia="MS Mincho"/>
          <w:lang w:val="et-EE"/>
        </w:rPr>
        <w:t xml:space="preserve"> k</w:t>
      </w:r>
      <w:r w:rsidR="00A72A8B" w:rsidRPr="00F94671">
        <w:rPr>
          <w:rFonts w:eastAsia="MS Mincho"/>
          <w:lang w:val="et-EE"/>
        </w:rPr>
        <w:t>as ja k</w:t>
      </w:r>
      <w:r w:rsidRPr="00F94671">
        <w:rPr>
          <w:rFonts w:eastAsia="MS Mincho"/>
          <w:lang w:val="et-EE"/>
        </w:rPr>
        <w:t>uidas on töö eesmärgid saavutatud.</w:t>
      </w:r>
      <w:r w:rsidR="00F20024" w:rsidRPr="00F94671">
        <w:rPr>
          <w:rFonts w:eastAsia="MS Mincho"/>
          <w:lang w:val="et-EE"/>
        </w:rPr>
        <w:t xml:space="preserve"> </w:t>
      </w:r>
      <w:r w:rsidR="00F23109" w:rsidRPr="00F94671">
        <w:rPr>
          <w:rFonts w:eastAsia="MS Mincho"/>
          <w:lang w:val="et-EE"/>
        </w:rPr>
        <w:t>Siin ei esitata uut teavet, võrreldes tulemuste, arutelu või järelduste peatükiga.</w:t>
      </w:r>
    </w:p>
    <w:p w14:paraId="47543567" w14:textId="77777777" w:rsidR="00E23490" w:rsidRPr="00F94671" w:rsidRDefault="002C05E3" w:rsidP="00FC2D38">
      <w:pPr>
        <w:spacing w:after="120" w:line="360" w:lineRule="auto"/>
        <w:jc w:val="both"/>
        <w:rPr>
          <w:rFonts w:eastAsia="MS Mincho"/>
          <w:b/>
          <w:lang w:val="et-EE"/>
        </w:rPr>
      </w:pPr>
      <w:proofErr w:type="spellStart"/>
      <w:r w:rsidRPr="00F94671">
        <w:rPr>
          <w:rFonts w:eastAsia="MS Mincho"/>
          <w:b/>
          <w:lang w:val="et-EE"/>
        </w:rPr>
        <w:t>Summary</w:t>
      </w:r>
      <w:proofErr w:type="spellEnd"/>
    </w:p>
    <w:p w14:paraId="24B1DFBA" w14:textId="16253A08" w:rsidR="22185B8B" w:rsidRPr="00F94671" w:rsidRDefault="00E23490" w:rsidP="15168DDB">
      <w:pPr>
        <w:spacing w:after="120" w:line="360" w:lineRule="auto"/>
        <w:jc w:val="both"/>
        <w:rPr>
          <w:rFonts w:eastAsia="MS Mincho"/>
          <w:sz w:val="28"/>
          <w:szCs w:val="28"/>
          <w:lang w:val="et-EE"/>
        </w:rPr>
      </w:pPr>
      <w:r w:rsidRPr="00F94671">
        <w:rPr>
          <w:rFonts w:eastAsia="MS Mincho"/>
          <w:lang w:val="et-EE"/>
        </w:rPr>
        <w:t>Eestikeelsele lõputööle</w:t>
      </w:r>
      <w:r w:rsidR="002C05E3" w:rsidRPr="00F94671">
        <w:rPr>
          <w:rFonts w:eastAsia="MS Mincho"/>
          <w:lang w:val="et-EE"/>
        </w:rPr>
        <w:t xml:space="preserve"> tuleb lisada</w:t>
      </w:r>
      <w:r w:rsidR="00BA641D" w:rsidRPr="00F94671">
        <w:rPr>
          <w:rFonts w:eastAsia="MS Mincho"/>
          <w:lang w:val="et-EE"/>
        </w:rPr>
        <w:t xml:space="preserve"> võõrkeelne (soovitavalt inglis</w:t>
      </w:r>
      <w:r w:rsidRPr="00F94671">
        <w:rPr>
          <w:rFonts w:eastAsia="MS Mincho"/>
          <w:lang w:val="et-EE"/>
        </w:rPr>
        <w:t>keelne) kokkuvõte</w:t>
      </w:r>
      <w:r w:rsidR="00F23109" w:rsidRPr="00F94671">
        <w:rPr>
          <w:rFonts w:eastAsia="MS Mincho"/>
          <w:lang w:val="et-EE"/>
        </w:rPr>
        <w:t>.</w:t>
      </w:r>
      <w:r w:rsidRPr="00F94671">
        <w:rPr>
          <w:rFonts w:eastAsia="MS Mincho"/>
          <w:lang w:val="et-EE"/>
        </w:rPr>
        <w:t xml:space="preserve"> </w:t>
      </w:r>
      <w:r w:rsidR="00F23109" w:rsidRPr="00F94671">
        <w:rPr>
          <w:rFonts w:eastAsia="MS Mincho"/>
          <w:lang w:val="et-EE"/>
        </w:rPr>
        <w:t xml:space="preserve">Kokkuvõtte alguses peab esmalt olema töö tõlgitud pealkiri, seejärel autori nimi ja alles siis </w:t>
      </w:r>
      <w:proofErr w:type="spellStart"/>
      <w:r w:rsidR="00F23109" w:rsidRPr="00F94671">
        <w:rPr>
          <w:rFonts w:eastAsia="MS Mincho"/>
          <w:i/>
          <w:iCs/>
          <w:lang w:val="et-EE"/>
        </w:rPr>
        <w:t>Summary</w:t>
      </w:r>
      <w:proofErr w:type="spellEnd"/>
      <w:r w:rsidR="00F23109" w:rsidRPr="00F94671">
        <w:rPr>
          <w:rFonts w:eastAsia="MS Mincho"/>
          <w:lang w:val="et-EE"/>
        </w:rPr>
        <w:t xml:space="preserve">. </w:t>
      </w:r>
      <w:r w:rsidR="002C05E3" w:rsidRPr="00F94671">
        <w:rPr>
          <w:rFonts w:eastAsia="MS Mincho"/>
          <w:lang w:val="et-EE"/>
        </w:rPr>
        <w:t>Võõrkeelne</w:t>
      </w:r>
      <w:r w:rsidRPr="00F94671">
        <w:rPr>
          <w:rFonts w:eastAsia="MS Mincho"/>
          <w:lang w:val="et-EE"/>
        </w:rPr>
        <w:t xml:space="preserve"> kokkuvõte </w:t>
      </w:r>
      <w:r w:rsidR="002C05E3" w:rsidRPr="00F94671">
        <w:rPr>
          <w:rFonts w:eastAsia="MS Mincho"/>
          <w:lang w:val="et-EE"/>
        </w:rPr>
        <w:t xml:space="preserve">ei ole eestikeelse </w:t>
      </w:r>
      <w:r w:rsidRPr="00F94671">
        <w:rPr>
          <w:rFonts w:eastAsia="MS Mincho"/>
          <w:lang w:val="et-EE"/>
        </w:rPr>
        <w:t>tõlge, vaid annab 1</w:t>
      </w:r>
      <w:r w:rsidR="00F20024" w:rsidRPr="00F94671">
        <w:rPr>
          <w:rFonts w:eastAsia="MS Mincho"/>
          <w:lang w:val="et-EE"/>
        </w:rPr>
        <w:t>–</w:t>
      </w:r>
      <w:r w:rsidRPr="00F94671">
        <w:rPr>
          <w:rFonts w:eastAsia="MS Mincho"/>
          <w:lang w:val="et-EE"/>
        </w:rPr>
        <w:t xml:space="preserve">1,5 lk </w:t>
      </w:r>
      <w:r w:rsidRPr="00F94671">
        <w:rPr>
          <w:rFonts w:eastAsia="MS Mincho"/>
          <w:lang w:val="et-EE"/>
        </w:rPr>
        <w:lastRenderedPageBreak/>
        <w:t>pikkuse ülevaate kõikidest lõputöö sisulistest osadest</w:t>
      </w:r>
      <w:r w:rsidR="002C05E3" w:rsidRPr="00F94671">
        <w:rPr>
          <w:rFonts w:eastAsia="MS Mincho"/>
          <w:lang w:val="et-EE"/>
        </w:rPr>
        <w:t>, s.h lõputöö eesmärk</w:t>
      </w:r>
      <w:r w:rsidR="00F20024" w:rsidRPr="00F94671">
        <w:rPr>
          <w:rFonts w:eastAsia="MS Mincho"/>
          <w:lang w:val="et-EE"/>
        </w:rPr>
        <w:t>,</w:t>
      </w:r>
      <w:r w:rsidR="002C05E3" w:rsidRPr="00F94671">
        <w:rPr>
          <w:rFonts w:eastAsia="MS Mincho"/>
          <w:lang w:val="et-EE"/>
        </w:rPr>
        <w:t xml:space="preserve"> </w:t>
      </w:r>
      <w:r w:rsidR="00F20024" w:rsidRPr="00F94671">
        <w:rPr>
          <w:rFonts w:eastAsia="MS Mincho"/>
          <w:lang w:val="et-EE"/>
        </w:rPr>
        <w:t xml:space="preserve">andmete </w:t>
      </w:r>
      <w:r w:rsidR="002C05E3" w:rsidRPr="00F94671">
        <w:rPr>
          <w:rFonts w:eastAsia="MS Mincho"/>
          <w:lang w:val="et-EE"/>
        </w:rPr>
        <w:t>ja metoodika ülevaade</w:t>
      </w:r>
      <w:r w:rsidR="00F20024" w:rsidRPr="00F94671">
        <w:rPr>
          <w:rFonts w:eastAsia="MS Mincho"/>
          <w:lang w:val="et-EE"/>
        </w:rPr>
        <w:t>.</w:t>
      </w:r>
      <w:r w:rsidR="00BF755E" w:rsidRPr="00F94671">
        <w:rPr>
          <w:rFonts w:eastAsia="MS Mincho"/>
          <w:lang w:val="et-EE"/>
        </w:rPr>
        <w:t xml:space="preserve"> </w:t>
      </w:r>
    </w:p>
    <w:p w14:paraId="5F9CCA32" w14:textId="77777777" w:rsidR="00D757C0" w:rsidRPr="00F94671" w:rsidRDefault="00D757C0" w:rsidP="002C4782">
      <w:pPr>
        <w:spacing w:after="120" w:line="360" w:lineRule="auto"/>
        <w:jc w:val="both"/>
        <w:rPr>
          <w:rFonts w:eastAsia="MS Mincho"/>
          <w:b/>
          <w:lang w:val="et-EE"/>
        </w:rPr>
      </w:pPr>
      <w:r w:rsidRPr="00F94671">
        <w:rPr>
          <w:rFonts w:eastAsia="MS Mincho"/>
          <w:b/>
          <w:lang w:val="et-EE"/>
        </w:rPr>
        <w:t xml:space="preserve">Tänuavaldused </w:t>
      </w:r>
    </w:p>
    <w:p w14:paraId="3DE94B6B" w14:textId="26ECCCE8" w:rsidR="380B1A3E" w:rsidRPr="00F94671" w:rsidRDefault="00D757C0" w:rsidP="15168DDB">
      <w:pPr>
        <w:spacing w:after="120" w:line="360" w:lineRule="auto"/>
        <w:jc w:val="both"/>
        <w:rPr>
          <w:rFonts w:eastAsia="MS Mincho"/>
          <w:lang w:val="et-EE"/>
        </w:rPr>
      </w:pPr>
      <w:r w:rsidRPr="00F94671">
        <w:rPr>
          <w:rFonts w:eastAsia="MS Mincho"/>
          <w:lang w:val="et-EE"/>
        </w:rPr>
        <w:t>Tänu juhendaja</w:t>
      </w:r>
      <w:r w:rsidR="00CD0E64" w:rsidRPr="00F94671">
        <w:rPr>
          <w:rFonts w:eastAsia="MS Mincho"/>
          <w:lang w:val="et-EE"/>
        </w:rPr>
        <w:t>(</w:t>
      </w:r>
      <w:r w:rsidRPr="00F94671">
        <w:rPr>
          <w:rFonts w:eastAsia="MS Mincho"/>
          <w:lang w:val="et-EE"/>
        </w:rPr>
        <w:t>te</w:t>
      </w:r>
      <w:r w:rsidR="00CD0E64" w:rsidRPr="00F94671">
        <w:rPr>
          <w:rFonts w:eastAsia="MS Mincho"/>
          <w:lang w:val="et-EE"/>
        </w:rPr>
        <w:t>)</w:t>
      </w:r>
      <w:proofErr w:type="spellStart"/>
      <w:r w:rsidRPr="00F94671">
        <w:rPr>
          <w:rFonts w:eastAsia="MS Mincho"/>
          <w:lang w:val="et-EE"/>
        </w:rPr>
        <w:t>le</w:t>
      </w:r>
      <w:proofErr w:type="spellEnd"/>
      <w:r w:rsidRPr="00F94671">
        <w:rPr>
          <w:rFonts w:eastAsia="MS Mincho"/>
          <w:lang w:val="et-EE"/>
        </w:rPr>
        <w:t xml:space="preserve">, kaasaaitajatele, </w:t>
      </w:r>
      <w:proofErr w:type="spellStart"/>
      <w:r w:rsidR="00CD0E64" w:rsidRPr="00F94671">
        <w:rPr>
          <w:rFonts w:eastAsia="MS Mincho"/>
          <w:lang w:val="et-EE"/>
        </w:rPr>
        <w:t>andmeedastajatele</w:t>
      </w:r>
      <w:proofErr w:type="spellEnd"/>
      <w:r w:rsidR="00CD0E64" w:rsidRPr="00F94671">
        <w:rPr>
          <w:rFonts w:eastAsia="MS Mincho"/>
          <w:lang w:val="et-EE"/>
        </w:rPr>
        <w:t xml:space="preserve">, </w:t>
      </w:r>
      <w:r w:rsidRPr="00F94671">
        <w:rPr>
          <w:rFonts w:eastAsia="MS Mincho"/>
          <w:lang w:val="et-EE"/>
        </w:rPr>
        <w:t xml:space="preserve">finantseerijatele jt võib </w:t>
      </w:r>
      <w:r w:rsidR="00C52B53" w:rsidRPr="00F94671">
        <w:rPr>
          <w:rFonts w:eastAsia="MS Mincho"/>
          <w:lang w:val="et-EE"/>
        </w:rPr>
        <w:t>avaldada</w:t>
      </w:r>
      <w:r w:rsidR="00F23109" w:rsidRPr="00F94671">
        <w:rPr>
          <w:rFonts w:eastAsia="MS Mincho"/>
          <w:lang w:val="et-EE"/>
        </w:rPr>
        <w:t xml:space="preserve"> töö</w:t>
      </w:r>
      <w:r w:rsidRPr="00F94671">
        <w:rPr>
          <w:rFonts w:eastAsia="MS Mincho"/>
          <w:lang w:val="et-EE"/>
        </w:rPr>
        <w:t xml:space="preserve"> lõpus enne kirjandusloendit omaette </w:t>
      </w:r>
      <w:r w:rsidR="00FF3783" w:rsidRPr="00F94671">
        <w:rPr>
          <w:rFonts w:eastAsia="MS Mincho"/>
          <w:lang w:val="et-EE"/>
        </w:rPr>
        <w:t>peatükina</w:t>
      </w:r>
      <w:r w:rsidRPr="00F94671">
        <w:rPr>
          <w:rFonts w:eastAsia="MS Mincho"/>
          <w:lang w:val="et-EE"/>
        </w:rPr>
        <w:t>.</w:t>
      </w:r>
      <w:r w:rsidR="008F71A4" w:rsidRPr="00F94671">
        <w:rPr>
          <w:rFonts w:eastAsia="MS Mincho"/>
          <w:lang w:val="et-EE"/>
        </w:rPr>
        <w:t xml:space="preserve"> </w:t>
      </w:r>
    </w:p>
    <w:p w14:paraId="345E3AF5" w14:textId="639A54E5" w:rsidR="00D757C0" w:rsidRPr="00F94671" w:rsidRDefault="00D757C0" w:rsidP="380B1A3E">
      <w:pPr>
        <w:spacing w:after="120" w:line="360" w:lineRule="auto"/>
        <w:jc w:val="both"/>
        <w:rPr>
          <w:rFonts w:eastAsia="MS Mincho"/>
          <w:b/>
          <w:bCs/>
          <w:lang w:val="et-EE"/>
        </w:rPr>
      </w:pPr>
      <w:r w:rsidRPr="00F94671">
        <w:rPr>
          <w:rFonts w:eastAsia="MS Mincho"/>
          <w:b/>
          <w:bCs/>
          <w:lang w:val="et-EE"/>
        </w:rPr>
        <w:t>Kirjandus</w:t>
      </w:r>
      <w:r w:rsidR="00BF755E" w:rsidRPr="00F94671">
        <w:rPr>
          <w:rFonts w:eastAsia="MS Mincho"/>
          <w:b/>
          <w:bCs/>
          <w:lang w:val="et-EE"/>
        </w:rPr>
        <w:t xml:space="preserve">e </w:t>
      </w:r>
      <w:r w:rsidRPr="00F94671">
        <w:rPr>
          <w:rFonts w:eastAsia="MS Mincho"/>
          <w:b/>
          <w:bCs/>
          <w:lang w:val="et-EE"/>
        </w:rPr>
        <w:t>loe</w:t>
      </w:r>
      <w:r w:rsidR="00BF755E" w:rsidRPr="00F94671">
        <w:rPr>
          <w:rFonts w:eastAsia="MS Mincho"/>
          <w:b/>
          <w:bCs/>
          <w:lang w:val="et-EE"/>
        </w:rPr>
        <w:t>telu</w:t>
      </w:r>
    </w:p>
    <w:p w14:paraId="1E089A61" w14:textId="30F2CA79" w:rsidR="00D757C0" w:rsidRPr="00F94671" w:rsidRDefault="00D757C0" w:rsidP="001879A0">
      <w:pPr>
        <w:spacing w:after="120" w:line="360" w:lineRule="auto"/>
        <w:jc w:val="both"/>
        <w:rPr>
          <w:rFonts w:eastAsia="MS Mincho"/>
          <w:lang w:val="et-EE"/>
        </w:rPr>
      </w:pPr>
      <w:r w:rsidRPr="00F94671">
        <w:rPr>
          <w:rFonts w:eastAsia="MS Mincho"/>
          <w:lang w:val="et-EE"/>
        </w:rPr>
        <w:t>Kõik tekstis viidatud kirjandusallikad peavad olema kirjanduse loetelus ja vastupidi, kõigile kirjanduse loetelus olevatele allikatele tuleb teksti</w:t>
      </w:r>
      <w:r w:rsidR="009853D0" w:rsidRPr="00F94671">
        <w:rPr>
          <w:rFonts w:eastAsia="MS Mincho"/>
          <w:lang w:val="et-EE"/>
        </w:rPr>
        <w:t>s</w:t>
      </w:r>
      <w:r w:rsidRPr="00F94671">
        <w:rPr>
          <w:rFonts w:eastAsia="MS Mincho"/>
          <w:lang w:val="et-EE"/>
        </w:rPr>
        <w:t xml:space="preserve"> viidata.</w:t>
      </w:r>
      <w:r w:rsidR="00F20024" w:rsidRPr="00F94671">
        <w:rPr>
          <w:rFonts w:eastAsia="MS Mincho"/>
          <w:lang w:val="et-EE"/>
        </w:rPr>
        <w:t xml:space="preserve"> Suuliseid andmeid kirjanduse loetelus ei esitata, need märgitakse ainult tekstis</w:t>
      </w:r>
      <w:r w:rsidR="00A30977" w:rsidRPr="00F94671">
        <w:rPr>
          <w:rFonts w:eastAsia="MS Mincho"/>
          <w:lang w:val="et-EE"/>
        </w:rPr>
        <w:t>, nt</w:t>
      </w:r>
      <w:r w:rsidR="00F20024" w:rsidRPr="00F94671">
        <w:rPr>
          <w:rFonts w:eastAsia="MS Mincho"/>
          <w:lang w:val="et-EE"/>
        </w:rPr>
        <w:t xml:space="preserve"> (M. </w:t>
      </w:r>
      <w:proofErr w:type="spellStart"/>
      <w:r w:rsidR="00F20024" w:rsidRPr="00F94671">
        <w:rPr>
          <w:rFonts w:eastAsia="MS Mincho"/>
          <w:lang w:val="et-EE"/>
        </w:rPr>
        <w:t>Mallikas</w:t>
      </w:r>
      <w:proofErr w:type="spellEnd"/>
      <w:r w:rsidR="00F20024" w:rsidRPr="00F94671">
        <w:rPr>
          <w:rFonts w:eastAsia="MS Mincho"/>
          <w:lang w:val="et-EE"/>
        </w:rPr>
        <w:t xml:space="preserve">, suulised andmed, 23.01.20XX). </w:t>
      </w:r>
      <w:r w:rsidR="0052516F" w:rsidRPr="00F94671">
        <w:rPr>
          <w:rFonts w:eastAsia="MS Mincho"/>
          <w:lang w:val="et-EE"/>
        </w:rPr>
        <w:t>Kirjandusloendi vormistamisel on soovitatav järgida mõne tunnustatuma erialaajakirja eeskuju. Kirjanduse loetelu koostamise näidis on toodud lisas 5.</w:t>
      </w:r>
    </w:p>
    <w:p w14:paraId="4B1738C1" w14:textId="77777777" w:rsidR="009418A4" w:rsidRPr="00F94671" w:rsidRDefault="009418A4" w:rsidP="002C4782">
      <w:pPr>
        <w:spacing w:after="120" w:line="360" w:lineRule="auto"/>
        <w:jc w:val="both"/>
        <w:rPr>
          <w:rFonts w:eastAsia="MS Mincho"/>
          <w:b/>
          <w:lang w:val="et-EE"/>
        </w:rPr>
      </w:pPr>
      <w:r w:rsidRPr="00F94671">
        <w:rPr>
          <w:rFonts w:eastAsia="MS Mincho"/>
          <w:b/>
          <w:lang w:val="et-EE"/>
        </w:rPr>
        <w:t>Lisa</w:t>
      </w:r>
      <w:r w:rsidR="002C05E3" w:rsidRPr="00F94671">
        <w:rPr>
          <w:rFonts w:eastAsia="MS Mincho"/>
          <w:b/>
          <w:lang w:val="et-EE"/>
        </w:rPr>
        <w:t>d</w:t>
      </w:r>
    </w:p>
    <w:p w14:paraId="70214EE1" w14:textId="77777777" w:rsidR="009418A4" w:rsidRPr="00F94671" w:rsidRDefault="009418A4" w:rsidP="001879A0">
      <w:pPr>
        <w:spacing w:after="120" w:line="360" w:lineRule="auto"/>
        <w:jc w:val="both"/>
        <w:rPr>
          <w:rFonts w:ascii="Arial" w:hAnsi="Arial" w:cs="Arial"/>
          <w:color w:val="414141"/>
          <w:sz w:val="20"/>
          <w:szCs w:val="20"/>
          <w:lang w:val="et-EE"/>
        </w:rPr>
      </w:pPr>
      <w:r w:rsidRPr="00F94671">
        <w:rPr>
          <w:rFonts w:eastAsia="MS Mincho"/>
          <w:lang w:val="et-EE"/>
        </w:rPr>
        <w:t xml:space="preserve">Lisasid võib olla vajadusel üks või mitu. </w:t>
      </w:r>
      <w:r w:rsidR="00A40456" w:rsidRPr="00F94671">
        <w:rPr>
          <w:rFonts w:eastAsia="MS Mincho"/>
          <w:lang w:val="et-EE"/>
        </w:rPr>
        <w:t>Siia kuuluvad nt intervjuu kava</w:t>
      </w:r>
      <w:r w:rsidRPr="00F94671">
        <w:rPr>
          <w:rFonts w:eastAsia="MS Mincho"/>
          <w:lang w:val="et-EE"/>
        </w:rPr>
        <w:t>, küsitlusankeet</w:t>
      </w:r>
      <w:r w:rsidR="00A40456" w:rsidRPr="00F94671">
        <w:rPr>
          <w:rFonts w:eastAsia="MS Mincho"/>
          <w:lang w:val="et-EE"/>
        </w:rPr>
        <w:t xml:space="preserve">, </w:t>
      </w:r>
      <w:r w:rsidR="002B0ADA" w:rsidRPr="00F94671">
        <w:rPr>
          <w:rFonts w:eastAsia="MS Mincho"/>
          <w:lang w:val="et-EE"/>
        </w:rPr>
        <w:t>katsealasid iseloomustavad fotod,</w:t>
      </w:r>
      <w:r w:rsidR="002B0ADA" w:rsidRPr="00F94671">
        <w:rPr>
          <w:color w:val="414141"/>
          <w:shd w:val="clear" w:color="auto" w:fill="FFFFFF"/>
          <w:lang w:val="et-EE"/>
        </w:rPr>
        <w:t xml:space="preserve"> </w:t>
      </w:r>
      <w:r w:rsidR="002B0ADA" w:rsidRPr="00F94671">
        <w:rPr>
          <w:shd w:val="clear" w:color="auto" w:fill="FFFFFF"/>
          <w:lang w:val="et-EE"/>
        </w:rPr>
        <w:t>suuremahulised tabelid, ruumivõtvad joonised. Siia kuulub materjal, mis täiendab ja millele viidatakse, kuid mille üle otseselt ei arutleta.</w:t>
      </w:r>
      <w:r w:rsidR="00FF3783" w:rsidRPr="00F94671">
        <w:rPr>
          <w:shd w:val="clear" w:color="auto" w:fill="FFFFFF"/>
          <w:lang w:val="et-EE"/>
        </w:rPr>
        <w:t xml:space="preserve"> Lisad peavad kajastuma sisukorras ja neile tuleb tekstis viidata.</w:t>
      </w:r>
      <w:r w:rsidR="002B0ADA" w:rsidRPr="00F94671">
        <w:rPr>
          <w:rFonts w:ascii="Arial" w:hAnsi="Arial" w:cs="Arial"/>
          <w:color w:val="414141"/>
          <w:sz w:val="20"/>
          <w:szCs w:val="20"/>
          <w:shd w:val="clear" w:color="auto" w:fill="FFFFFF"/>
          <w:lang w:val="et-EE"/>
        </w:rPr>
        <w:t xml:space="preserve"> </w:t>
      </w:r>
    </w:p>
    <w:p w14:paraId="42ECAEC6" w14:textId="77777777" w:rsidR="008F71A4" w:rsidRPr="00F94671" w:rsidRDefault="009418A4" w:rsidP="001879A0">
      <w:pPr>
        <w:spacing w:after="120" w:line="360" w:lineRule="auto"/>
        <w:jc w:val="both"/>
        <w:rPr>
          <w:rFonts w:eastAsia="MS Mincho"/>
          <w:lang w:val="et-EE"/>
        </w:rPr>
      </w:pPr>
      <w:r w:rsidRPr="00F94671">
        <w:rPr>
          <w:rFonts w:eastAsia="MS Mincho"/>
          <w:b/>
          <w:lang w:val="et-EE"/>
        </w:rPr>
        <w:t>Lihtlitsents</w:t>
      </w:r>
      <w:r w:rsidRPr="00F94671">
        <w:rPr>
          <w:rFonts w:eastAsia="MS Mincho"/>
          <w:lang w:val="et-EE"/>
        </w:rPr>
        <w:t xml:space="preserve"> </w:t>
      </w:r>
    </w:p>
    <w:p w14:paraId="38E71859" w14:textId="45964E7C" w:rsidR="009418A4" w:rsidRPr="00F94671" w:rsidRDefault="00BF755E" w:rsidP="001879A0">
      <w:pPr>
        <w:spacing w:after="120" w:line="360" w:lineRule="auto"/>
        <w:jc w:val="both"/>
        <w:rPr>
          <w:rFonts w:eastAsia="MS Mincho"/>
          <w:lang w:val="et-EE"/>
        </w:rPr>
      </w:pPr>
      <w:r w:rsidRPr="00F94671">
        <w:rPr>
          <w:rFonts w:eastAsia="MS Mincho"/>
          <w:lang w:val="et-EE"/>
        </w:rPr>
        <w:t xml:space="preserve">Kõik lõpetajad peavad  täitma </w:t>
      </w:r>
      <w:r w:rsidRPr="00F94671">
        <w:rPr>
          <w:rFonts w:eastAsia="MS Mincho"/>
          <w:i/>
          <w:iCs/>
          <w:lang w:val="et-EE"/>
        </w:rPr>
        <w:t>lihtlitsentsi lõputöö elektroonseks avaldamiseks (tavaline)</w:t>
      </w:r>
      <w:r w:rsidRPr="00F94671">
        <w:rPr>
          <w:rFonts w:eastAsia="MS Mincho"/>
          <w:lang w:val="et-EE"/>
        </w:rPr>
        <w:t xml:space="preserve"> </w:t>
      </w:r>
      <w:r w:rsidR="00416445" w:rsidRPr="00F94671">
        <w:rPr>
          <w:rFonts w:eastAsia="MS Mincho"/>
          <w:lang w:val="et-EE"/>
        </w:rPr>
        <w:t xml:space="preserve">(1isa 6) </w:t>
      </w:r>
      <w:r w:rsidRPr="00F94671">
        <w:rPr>
          <w:rFonts w:eastAsia="MS Mincho"/>
          <w:lang w:val="et-EE"/>
        </w:rPr>
        <w:t>ja selle lisama oma lõputöö viimaseks leheküljeks. Üliõpilane oma isikliku soovi alusel lihtlitsentsist keelduda ei saa. Publitseerimise piiranguid saab seada ainult ärisaladuse või riigisaladuse alusel (neil juhtudel tuleb täita ka vastav</w:t>
      </w:r>
      <w:r w:rsidR="006F16A7" w:rsidRPr="00F94671">
        <w:rPr>
          <w:rFonts w:eastAsia="MS Mincho"/>
          <w:lang w:val="et-EE"/>
        </w:rPr>
        <w:t xml:space="preserve"> </w:t>
      </w:r>
      <w:r w:rsidRPr="00F94671">
        <w:rPr>
          <w:rFonts w:eastAsia="MS Mincho"/>
          <w:lang w:val="et-EE"/>
        </w:rPr>
        <w:t>litsentsi vorm).</w:t>
      </w:r>
    </w:p>
    <w:p w14:paraId="05099DE4" w14:textId="025C68CF" w:rsidR="00EC57E6" w:rsidRPr="00F94671" w:rsidRDefault="00EC57E6" w:rsidP="001879A0">
      <w:pPr>
        <w:spacing w:after="120" w:line="360" w:lineRule="auto"/>
        <w:jc w:val="both"/>
        <w:rPr>
          <w:rFonts w:eastAsia="MS Mincho"/>
          <w:lang w:val="et-EE"/>
        </w:rPr>
      </w:pPr>
    </w:p>
    <w:p w14:paraId="2E2D8E03" w14:textId="77777777" w:rsidR="00416445" w:rsidRPr="00F94671" w:rsidRDefault="00416445" w:rsidP="001879A0">
      <w:pPr>
        <w:spacing w:after="120" w:line="360" w:lineRule="auto"/>
        <w:jc w:val="both"/>
        <w:rPr>
          <w:rFonts w:eastAsia="MS Mincho"/>
          <w:lang w:val="et-EE"/>
        </w:rPr>
      </w:pPr>
    </w:p>
    <w:p w14:paraId="5CFADCD0" w14:textId="77777777" w:rsidR="00D757C0" w:rsidRPr="00F94671" w:rsidRDefault="00105867" w:rsidP="001879A0">
      <w:pPr>
        <w:pStyle w:val="Heading1"/>
        <w:rPr>
          <w:rFonts w:eastAsia="MS Mincho"/>
          <w:lang w:val="et-EE"/>
        </w:rPr>
      </w:pPr>
      <w:bookmarkStart w:id="7" w:name="_Toc158383682"/>
      <w:bookmarkStart w:id="8" w:name="_Toc509777778"/>
      <w:bookmarkStart w:id="9" w:name="_Toc509777963"/>
      <w:proofErr w:type="spellStart"/>
      <w:r w:rsidRPr="00F94671">
        <w:rPr>
          <w:lang w:val="et-EE"/>
        </w:rPr>
        <w:t>R</w:t>
      </w:r>
      <w:r w:rsidRPr="00F94671">
        <w:rPr>
          <w:rFonts w:eastAsia="MS Mincho"/>
          <w:lang w:val="et-EE"/>
        </w:rPr>
        <w:t>eferatiivse</w:t>
      </w:r>
      <w:proofErr w:type="spellEnd"/>
      <w:r w:rsidRPr="00F94671">
        <w:rPr>
          <w:rFonts w:eastAsia="MS Mincho"/>
          <w:lang w:val="et-EE"/>
        </w:rPr>
        <w:t xml:space="preserve"> bakalaureusetöö soovituslik struktuur</w:t>
      </w:r>
      <w:bookmarkEnd w:id="7"/>
      <w:r w:rsidRPr="00F94671">
        <w:rPr>
          <w:rFonts w:eastAsia="MS Mincho"/>
          <w:lang w:val="et-EE"/>
        </w:rPr>
        <w:t xml:space="preserve"> </w:t>
      </w:r>
      <w:bookmarkEnd w:id="8"/>
      <w:bookmarkEnd w:id="9"/>
    </w:p>
    <w:p w14:paraId="1EF5FF1E" w14:textId="77777777" w:rsidR="00C5289E" w:rsidRPr="00F94671" w:rsidRDefault="00C5289E" w:rsidP="003E5BD5">
      <w:pPr>
        <w:spacing w:after="120" w:line="360" w:lineRule="auto"/>
        <w:jc w:val="both"/>
        <w:rPr>
          <w:rFonts w:eastAsia="MS Mincho"/>
          <w:b/>
          <w:lang w:val="et-EE"/>
        </w:rPr>
      </w:pPr>
      <w:r w:rsidRPr="00F94671">
        <w:rPr>
          <w:rFonts w:eastAsia="MS Mincho"/>
          <w:b/>
          <w:lang w:val="et-EE"/>
        </w:rPr>
        <w:t>Tiitelleht</w:t>
      </w:r>
    </w:p>
    <w:p w14:paraId="5E48D66C" w14:textId="77777777" w:rsidR="00C5289E" w:rsidRPr="00F94671" w:rsidRDefault="00C5289E" w:rsidP="003E5BD5">
      <w:pPr>
        <w:spacing w:after="120" w:line="360" w:lineRule="auto"/>
        <w:jc w:val="both"/>
        <w:rPr>
          <w:rFonts w:eastAsia="MS Mincho"/>
          <w:lang w:val="et-EE"/>
        </w:rPr>
      </w:pPr>
      <w:r w:rsidRPr="00F94671">
        <w:rPr>
          <w:rFonts w:eastAsia="MS Mincho"/>
          <w:lang w:val="et-EE"/>
        </w:rPr>
        <w:t>Lõputöö tiitelleht vormistatakse vastavalt lisas 1 toodud näidisele.</w:t>
      </w:r>
    </w:p>
    <w:p w14:paraId="17C0F092" w14:textId="77777777" w:rsidR="007F42B3" w:rsidRPr="00F94671" w:rsidRDefault="00C5289E" w:rsidP="003E5BD5">
      <w:pPr>
        <w:spacing w:after="120" w:line="360" w:lineRule="auto"/>
        <w:jc w:val="both"/>
        <w:rPr>
          <w:rFonts w:eastAsia="MS Mincho"/>
          <w:b/>
          <w:lang w:val="et-EE"/>
        </w:rPr>
      </w:pPr>
      <w:r w:rsidRPr="00F94671">
        <w:rPr>
          <w:rFonts w:eastAsia="MS Mincho"/>
          <w:b/>
          <w:lang w:val="et-EE"/>
        </w:rPr>
        <w:t>Infoleht</w:t>
      </w:r>
    </w:p>
    <w:p w14:paraId="10A487C7" w14:textId="47A34206" w:rsidR="007F42B3" w:rsidRPr="00F94671" w:rsidRDefault="007F42B3" w:rsidP="003E5BD5">
      <w:pPr>
        <w:spacing w:after="120" w:line="360" w:lineRule="auto"/>
        <w:jc w:val="both"/>
        <w:rPr>
          <w:rFonts w:eastAsia="MS Mincho"/>
          <w:lang w:val="et-EE"/>
        </w:rPr>
      </w:pPr>
      <w:r w:rsidRPr="00F94671">
        <w:rPr>
          <w:rFonts w:eastAsia="MS Mincho"/>
          <w:lang w:val="et-EE"/>
        </w:rPr>
        <w:lastRenderedPageBreak/>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„Infoleht“.</w:t>
      </w:r>
    </w:p>
    <w:p w14:paraId="2098C951" w14:textId="77777777" w:rsidR="00C5289E" w:rsidRPr="00F94671" w:rsidRDefault="00C5289E" w:rsidP="003E5BD5">
      <w:pPr>
        <w:spacing w:after="120" w:line="360" w:lineRule="auto"/>
        <w:jc w:val="both"/>
        <w:rPr>
          <w:rFonts w:eastAsia="MS Mincho"/>
          <w:b/>
          <w:lang w:val="et-EE"/>
        </w:rPr>
      </w:pPr>
      <w:r w:rsidRPr="00F94671">
        <w:rPr>
          <w:rFonts w:eastAsia="MS Mincho"/>
          <w:b/>
          <w:lang w:val="et-EE"/>
        </w:rPr>
        <w:t>Sisukord</w:t>
      </w:r>
    </w:p>
    <w:p w14:paraId="206FE93E" w14:textId="715A74DB" w:rsidR="00C5289E" w:rsidRPr="00F94671" w:rsidRDefault="007F42B3" w:rsidP="003E5BD5">
      <w:pPr>
        <w:spacing w:after="120" w:line="360" w:lineRule="auto"/>
        <w:jc w:val="both"/>
        <w:rPr>
          <w:rFonts w:eastAsia="MS Mincho"/>
          <w:lang w:val="et-EE"/>
        </w:rPr>
      </w:pPr>
      <w:r w:rsidRPr="00F94671">
        <w:rPr>
          <w:rFonts w:eastAsia="MS Mincho"/>
          <w:lang w:val="et-EE"/>
        </w:rPr>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„Sisukord“.</w:t>
      </w:r>
    </w:p>
    <w:p w14:paraId="0053A793" w14:textId="307285B5" w:rsidR="00D757C0" w:rsidRPr="00F94671" w:rsidRDefault="00D757C0" w:rsidP="003E5BD5">
      <w:pPr>
        <w:pStyle w:val="ListParagraph"/>
        <w:numPr>
          <w:ilvl w:val="0"/>
          <w:numId w:val="15"/>
        </w:numPr>
        <w:spacing w:after="120" w:line="360" w:lineRule="auto"/>
        <w:ind w:left="284" w:hanging="284"/>
        <w:jc w:val="both"/>
        <w:rPr>
          <w:rFonts w:eastAsia="MS Mincho"/>
          <w:b/>
          <w:lang w:val="et-EE"/>
        </w:rPr>
      </w:pPr>
      <w:r w:rsidRPr="00F94671">
        <w:rPr>
          <w:rFonts w:eastAsia="MS Mincho"/>
          <w:b/>
          <w:lang w:val="et-EE"/>
        </w:rPr>
        <w:t>Sissejuhatus</w:t>
      </w:r>
    </w:p>
    <w:p w14:paraId="61682AD4" w14:textId="61E3810D" w:rsidR="007F42B3" w:rsidRPr="00F94671" w:rsidRDefault="007F42B3" w:rsidP="003E5BD5">
      <w:pPr>
        <w:spacing w:after="120" w:line="360" w:lineRule="auto"/>
        <w:jc w:val="both"/>
        <w:rPr>
          <w:rFonts w:eastAsia="MS Mincho"/>
          <w:b/>
          <w:lang w:val="et-EE"/>
        </w:rPr>
      </w:pPr>
      <w:r w:rsidRPr="00F94671">
        <w:rPr>
          <w:rFonts w:eastAsia="MS Mincho"/>
          <w:lang w:val="et-EE"/>
        </w:rPr>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1 „Sissejuhatus“.</w:t>
      </w:r>
      <w:r w:rsidRPr="00F94671" w:rsidDel="007F42B3">
        <w:rPr>
          <w:rFonts w:eastAsia="MS Mincho"/>
          <w:lang w:val="et-EE"/>
        </w:rPr>
        <w:t xml:space="preserve"> </w:t>
      </w:r>
    </w:p>
    <w:p w14:paraId="3A9DC335" w14:textId="57BAF944" w:rsidR="006F16A7" w:rsidRPr="00F94671" w:rsidRDefault="00624705" w:rsidP="003E5BD5">
      <w:pPr>
        <w:pStyle w:val="ListParagraph"/>
        <w:numPr>
          <w:ilvl w:val="0"/>
          <w:numId w:val="15"/>
        </w:numPr>
        <w:spacing w:after="120" w:line="360" w:lineRule="auto"/>
        <w:ind w:left="284" w:hanging="284"/>
        <w:jc w:val="both"/>
        <w:rPr>
          <w:rFonts w:eastAsia="MS Mincho"/>
          <w:b/>
          <w:lang w:val="et-EE"/>
        </w:rPr>
      </w:pPr>
      <w:r w:rsidRPr="00F94671">
        <w:rPr>
          <w:rFonts w:eastAsia="MS Mincho"/>
          <w:b/>
          <w:lang w:val="et-EE"/>
        </w:rPr>
        <w:t>Teooria</w:t>
      </w:r>
    </w:p>
    <w:p w14:paraId="6190EC3A" w14:textId="77777777" w:rsidR="00D34B8A" w:rsidRPr="00F94671" w:rsidRDefault="00486B8A" w:rsidP="003E5BD5">
      <w:pPr>
        <w:spacing w:after="120" w:line="360" w:lineRule="auto"/>
        <w:jc w:val="both"/>
        <w:rPr>
          <w:lang w:val="et-EE"/>
        </w:rPr>
      </w:pPr>
      <w:r w:rsidRPr="00F94671">
        <w:rPr>
          <w:rFonts w:eastAsia="MS Mincho"/>
          <w:lang w:val="et-EE"/>
        </w:rPr>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2 „Teooria“.</w:t>
      </w:r>
    </w:p>
    <w:p w14:paraId="01AC9A61" w14:textId="2FBC4F19" w:rsidR="00D757C0" w:rsidRPr="00F94671" w:rsidRDefault="00D757C0" w:rsidP="003E5BD5">
      <w:pPr>
        <w:pStyle w:val="ListParagraph"/>
        <w:numPr>
          <w:ilvl w:val="0"/>
          <w:numId w:val="15"/>
        </w:numPr>
        <w:spacing w:after="120" w:line="360" w:lineRule="auto"/>
        <w:ind w:left="284" w:hanging="284"/>
        <w:jc w:val="both"/>
        <w:rPr>
          <w:rFonts w:eastAsia="MS Mincho"/>
          <w:b/>
          <w:lang w:val="et-EE"/>
        </w:rPr>
      </w:pPr>
      <w:r w:rsidRPr="00F94671">
        <w:rPr>
          <w:rFonts w:eastAsia="MS Mincho"/>
          <w:b/>
          <w:lang w:val="et-EE"/>
        </w:rPr>
        <w:t xml:space="preserve">Materjal ja metoodika </w:t>
      </w:r>
    </w:p>
    <w:p w14:paraId="038DBC9E" w14:textId="18CF2FBC" w:rsidR="007D301C" w:rsidRPr="00F94671" w:rsidRDefault="00D757C0" w:rsidP="003E5BD5">
      <w:pPr>
        <w:spacing w:after="120" w:line="360" w:lineRule="auto"/>
        <w:jc w:val="both"/>
        <w:rPr>
          <w:rFonts w:eastAsia="MS Mincho"/>
          <w:lang w:val="et-EE"/>
        </w:rPr>
      </w:pPr>
      <w:r w:rsidRPr="00F94671">
        <w:rPr>
          <w:rFonts w:eastAsia="MS Mincho"/>
          <w:lang w:val="et-EE"/>
        </w:rPr>
        <w:t xml:space="preserve">Kui </w:t>
      </w:r>
      <w:proofErr w:type="spellStart"/>
      <w:r w:rsidRPr="00F94671">
        <w:rPr>
          <w:rFonts w:eastAsia="MS Mincho"/>
          <w:lang w:val="et-EE"/>
        </w:rPr>
        <w:t>refera</w:t>
      </w:r>
      <w:r w:rsidR="00781F97" w:rsidRPr="00F94671">
        <w:rPr>
          <w:rFonts w:eastAsia="MS Mincho"/>
          <w:lang w:val="et-EE"/>
        </w:rPr>
        <w:t>tiivse</w:t>
      </w:r>
      <w:proofErr w:type="spellEnd"/>
      <w:r w:rsidR="00781F97" w:rsidRPr="00F94671">
        <w:rPr>
          <w:rFonts w:eastAsia="MS Mincho"/>
          <w:lang w:val="et-EE"/>
        </w:rPr>
        <w:t xml:space="preserve"> töö</w:t>
      </w:r>
      <w:r w:rsidRPr="00F94671">
        <w:rPr>
          <w:rFonts w:eastAsia="MS Mincho"/>
          <w:lang w:val="et-EE"/>
        </w:rPr>
        <w:t xml:space="preserve"> koostamisel kasutatakse lisaks kirjandusele muid allikaid või rakendatakse mõnda analüüsimeetodit, tuleb neid tutvustada. Eesmärk on, et kõik saaksid aru</w:t>
      </w:r>
      <w:r w:rsidR="00781F97" w:rsidRPr="00F94671">
        <w:rPr>
          <w:rFonts w:eastAsia="MS Mincho"/>
          <w:lang w:val="et-EE"/>
        </w:rPr>
        <w:t>,</w:t>
      </w:r>
      <w:r w:rsidRPr="00F94671">
        <w:rPr>
          <w:rFonts w:eastAsia="MS Mincho"/>
          <w:lang w:val="et-EE"/>
        </w:rPr>
        <w:t xml:space="preserve"> kuidas on teie töö koostatud.</w:t>
      </w:r>
    </w:p>
    <w:p w14:paraId="0B775E92" w14:textId="0704187B" w:rsidR="00D757C0" w:rsidRPr="00F94671" w:rsidRDefault="00D757C0" w:rsidP="008F71A4">
      <w:pPr>
        <w:pStyle w:val="ListParagraph"/>
        <w:numPr>
          <w:ilvl w:val="0"/>
          <w:numId w:val="15"/>
        </w:numPr>
        <w:spacing w:after="120" w:line="360" w:lineRule="auto"/>
        <w:ind w:left="284" w:hanging="284"/>
        <w:rPr>
          <w:rFonts w:eastAsia="MS Mincho"/>
          <w:b/>
          <w:lang w:val="et-EE"/>
        </w:rPr>
      </w:pPr>
      <w:r w:rsidRPr="00F94671">
        <w:rPr>
          <w:rFonts w:eastAsia="MS Mincho"/>
          <w:b/>
          <w:lang w:val="et-EE"/>
        </w:rPr>
        <w:t>Referaadi sisu</w:t>
      </w:r>
      <w:r w:rsidR="007D301C" w:rsidRPr="00F94671">
        <w:rPr>
          <w:rFonts w:eastAsia="MS Mincho"/>
          <w:b/>
          <w:lang w:val="et-EE"/>
        </w:rPr>
        <w:t xml:space="preserve"> (pealkiri ja alapealkirjad vastavalt teemale)</w:t>
      </w:r>
    </w:p>
    <w:p w14:paraId="7D73AF6C" w14:textId="77777777" w:rsidR="00D757C0" w:rsidRPr="00F94671" w:rsidRDefault="00D757C0" w:rsidP="00BE6C68">
      <w:pPr>
        <w:spacing w:after="120" w:line="360" w:lineRule="auto"/>
        <w:jc w:val="both"/>
        <w:rPr>
          <w:rFonts w:eastAsia="MS Mincho"/>
          <w:b/>
          <w:lang w:val="et-EE"/>
        </w:rPr>
      </w:pPr>
      <w:r w:rsidRPr="00F94671">
        <w:rPr>
          <w:rFonts w:eastAsia="MS Mincho"/>
          <w:lang w:val="et-EE"/>
        </w:rPr>
        <w:t xml:space="preserve">Siin </w:t>
      </w:r>
      <w:r w:rsidR="00FF3783" w:rsidRPr="00F94671">
        <w:rPr>
          <w:rFonts w:eastAsia="MS Mincho"/>
          <w:lang w:val="et-EE"/>
        </w:rPr>
        <w:t xml:space="preserve">esitada </w:t>
      </w:r>
      <w:r w:rsidRPr="00F94671">
        <w:rPr>
          <w:rFonts w:eastAsia="MS Mincho"/>
          <w:lang w:val="et-EE"/>
        </w:rPr>
        <w:t>vastavalt referaadi teemale ja eesmärkidele referaadi põhili</w:t>
      </w:r>
      <w:r w:rsidR="00FF3783" w:rsidRPr="00F94671">
        <w:rPr>
          <w:rFonts w:eastAsia="MS Mincho"/>
          <w:lang w:val="et-EE"/>
        </w:rPr>
        <w:t>n</w:t>
      </w:r>
      <w:r w:rsidRPr="00F94671">
        <w:rPr>
          <w:rFonts w:eastAsia="MS Mincho"/>
          <w:lang w:val="et-EE"/>
        </w:rPr>
        <w:t>e sisu. Soovitav on tekst liigendada alapeatükkideks ja võimalusel illustreerida joonistega.</w:t>
      </w:r>
      <w:r w:rsidRPr="00F94671">
        <w:rPr>
          <w:rFonts w:eastAsia="MS Mincho"/>
          <w:b/>
          <w:lang w:val="et-EE"/>
        </w:rPr>
        <w:t xml:space="preserve"> </w:t>
      </w:r>
    </w:p>
    <w:p w14:paraId="5A1DBEC4" w14:textId="00C3073F" w:rsidR="00D757C0" w:rsidRPr="00F94671" w:rsidRDefault="00D757C0" w:rsidP="008F71A4">
      <w:pPr>
        <w:pStyle w:val="ListParagraph"/>
        <w:numPr>
          <w:ilvl w:val="0"/>
          <w:numId w:val="15"/>
        </w:numPr>
        <w:spacing w:after="120" w:line="360" w:lineRule="auto"/>
        <w:ind w:left="284" w:hanging="284"/>
        <w:jc w:val="both"/>
        <w:rPr>
          <w:rFonts w:eastAsia="MS Mincho"/>
          <w:b/>
          <w:lang w:val="et-EE"/>
        </w:rPr>
      </w:pPr>
      <w:r w:rsidRPr="00F94671">
        <w:rPr>
          <w:rFonts w:eastAsia="MS Mincho"/>
          <w:b/>
          <w:lang w:val="et-EE"/>
        </w:rPr>
        <w:t xml:space="preserve">Arutelu </w:t>
      </w:r>
    </w:p>
    <w:p w14:paraId="422C3AD9" w14:textId="0CCC4D9D" w:rsidR="00D757C0" w:rsidRPr="00F94671" w:rsidRDefault="00D757C0" w:rsidP="001879A0">
      <w:pPr>
        <w:spacing w:after="120" w:line="360" w:lineRule="auto"/>
        <w:jc w:val="both"/>
        <w:rPr>
          <w:rFonts w:eastAsia="MS Mincho"/>
          <w:lang w:val="et-EE"/>
        </w:rPr>
      </w:pPr>
      <w:proofErr w:type="spellStart"/>
      <w:r w:rsidRPr="00F94671">
        <w:rPr>
          <w:rFonts w:eastAsia="MS Mincho"/>
          <w:lang w:val="et-EE"/>
        </w:rPr>
        <w:t>Refera</w:t>
      </w:r>
      <w:r w:rsidR="00134345" w:rsidRPr="00F94671">
        <w:rPr>
          <w:rFonts w:eastAsia="MS Mincho"/>
          <w:lang w:val="et-EE"/>
        </w:rPr>
        <w:t>tiivse</w:t>
      </w:r>
      <w:proofErr w:type="spellEnd"/>
      <w:r w:rsidR="00134345" w:rsidRPr="00F94671">
        <w:rPr>
          <w:rFonts w:eastAsia="MS Mincho"/>
          <w:lang w:val="et-EE"/>
        </w:rPr>
        <w:t xml:space="preserve"> töö</w:t>
      </w:r>
      <w:r w:rsidRPr="00F94671">
        <w:rPr>
          <w:rFonts w:eastAsia="MS Mincho"/>
          <w:lang w:val="et-EE"/>
        </w:rPr>
        <w:t xml:space="preserve"> autor võib referaadi sisu esitamise järel esitada enda arvamuse teemast ja probleemidest. Arutleda võimalike uurimis</w:t>
      </w:r>
      <w:r w:rsidR="00E45A37" w:rsidRPr="00F94671">
        <w:rPr>
          <w:rFonts w:eastAsia="MS Mincho"/>
          <w:lang w:val="et-EE"/>
        </w:rPr>
        <w:t>s</w:t>
      </w:r>
      <w:r w:rsidRPr="00F94671">
        <w:rPr>
          <w:rFonts w:eastAsia="MS Mincho"/>
          <w:lang w:val="et-EE"/>
        </w:rPr>
        <w:t>uundade üle ja võrrelda teiste uurijate tö</w:t>
      </w:r>
      <w:r w:rsidR="00134345" w:rsidRPr="00F94671">
        <w:rPr>
          <w:rFonts w:eastAsia="MS Mincho"/>
          <w:lang w:val="et-EE"/>
        </w:rPr>
        <w:t>id</w:t>
      </w:r>
      <w:r w:rsidRPr="00F94671">
        <w:rPr>
          <w:rFonts w:eastAsia="MS Mincho"/>
          <w:lang w:val="et-EE"/>
        </w:rPr>
        <w:t xml:space="preserve"> ja tulemus</w:t>
      </w:r>
      <w:r w:rsidR="00134345" w:rsidRPr="00F94671">
        <w:rPr>
          <w:rFonts w:eastAsia="MS Mincho"/>
          <w:lang w:val="et-EE"/>
        </w:rPr>
        <w:t>i</w:t>
      </w:r>
      <w:r w:rsidRPr="00F94671">
        <w:rPr>
          <w:rFonts w:eastAsia="MS Mincho"/>
          <w:lang w:val="et-EE"/>
        </w:rPr>
        <w:t>.</w:t>
      </w:r>
      <w:r w:rsidR="00486B8A" w:rsidRPr="00F94671">
        <w:rPr>
          <w:rFonts w:eastAsia="MS Mincho"/>
          <w:lang w:val="et-EE"/>
        </w:rPr>
        <w:t xml:space="preserve"> Võidakse sõnastada edasiste uuringute vajadus.</w:t>
      </w:r>
    </w:p>
    <w:p w14:paraId="35DA61E9" w14:textId="140AF470" w:rsidR="00D757C0" w:rsidRPr="00F94671" w:rsidRDefault="00D757C0" w:rsidP="00B316DE">
      <w:pPr>
        <w:pStyle w:val="ListParagraph"/>
        <w:numPr>
          <w:ilvl w:val="0"/>
          <w:numId w:val="15"/>
        </w:numPr>
        <w:spacing w:after="120" w:line="360" w:lineRule="auto"/>
        <w:ind w:left="284" w:hanging="284"/>
        <w:jc w:val="both"/>
        <w:rPr>
          <w:rFonts w:eastAsia="MS Mincho"/>
          <w:b/>
          <w:lang w:val="et-EE"/>
        </w:rPr>
      </w:pPr>
      <w:r w:rsidRPr="00F94671">
        <w:rPr>
          <w:rFonts w:eastAsia="MS Mincho"/>
          <w:b/>
          <w:lang w:val="et-EE"/>
        </w:rPr>
        <w:t xml:space="preserve">Kokkuvõte </w:t>
      </w:r>
    </w:p>
    <w:p w14:paraId="15EB01A3" w14:textId="51B80770" w:rsidR="002725DF" w:rsidRPr="00F94671" w:rsidRDefault="00486B8A" w:rsidP="002725DF">
      <w:pPr>
        <w:spacing w:after="120" w:line="360" w:lineRule="auto"/>
        <w:jc w:val="both"/>
        <w:rPr>
          <w:rFonts w:eastAsia="MS Mincho"/>
          <w:lang w:val="et-EE"/>
        </w:rPr>
      </w:pPr>
      <w:r w:rsidRPr="00F94671">
        <w:rPr>
          <w:rFonts w:eastAsia="MS Mincho"/>
          <w:lang w:val="et-EE"/>
        </w:rPr>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6 „Kokkuvõte“.</w:t>
      </w:r>
    </w:p>
    <w:p w14:paraId="73AA8375" w14:textId="77777777" w:rsidR="00C5289E" w:rsidRPr="00F94671" w:rsidRDefault="00C5289E" w:rsidP="00C5289E">
      <w:pPr>
        <w:spacing w:after="120" w:line="360" w:lineRule="auto"/>
        <w:jc w:val="both"/>
        <w:rPr>
          <w:rFonts w:eastAsia="MS Mincho"/>
          <w:b/>
          <w:lang w:val="et-EE"/>
        </w:rPr>
      </w:pPr>
      <w:proofErr w:type="spellStart"/>
      <w:r w:rsidRPr="00F94671">
        <w:rPr>
          <w:rFonts w:eastAsia="MS Mincho"/>
          <w:b/>
          <w:lang w:val="et-EE"/>
        </w:rPr>
        <w:t>Summary</w:t>
      </w:r>
      <w:proofErr w:type="spellEnd"/>
    </w:p>
    <w:p w14:paraId="6F821703" w14:textId="7FBC159E" w:rsidR="00C5289E" w:rsidRPr="00F94671" w:rsidRDefault="00486B8A" w:rsidP="00C5289E">
      <w:pPr>
        <w:spacing w:after="120" w:line="360" w:lineRule="auto"/>
        <w:jc w:val="both"/>
        <w:rPr>
          <w:rFonts w:eastAsia="MS Mincho"/>
          <w:lang w:val="et-EE"/>
        </w:rPr>
      </w:pPr>
      <w:r w:rsidRPr="00F94671">
        <w:rPr>
          <w:rFonts w:eastAsia="MS Mincho"/>
          <w:lang w:val="et-EE"/>
        </w:rPr>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w:t>
      </w:r>
      <w:proofErr w:type="spellStart"/>
      <w:r w:rsidRPr="00F94671">
        <w:rPr>
          <w:lang w:val="et-EE"/>
        </w:rPr>
        <w:t>Summary</w:t>
      </w:r>
      <w:proofErr w:type="spellEnd"/>
      <w:r w:rsidRPr="00F94671">
        <w:rPr>
          <w:lang w:val="et-EE"/>
        </w:rPr>
        <w:t>“.</w:t>
      </w:r>
    </w:p>
    <w:p w14:paraId="6CB9C380" w14:textId="77777777" w:rsidR="00D757C0" w:rsidRPr="00F94671" w:rsidRDefault="00D757C0" w:rsidP="001879A0">
      <w:pPr>
        <w:spacing w:after="120" w:line="360" w:lineRule="auto"/>
        <w:jc w:val="both"/>
        <w:rPr>
          <w:rFonts w:eastAsia="MS Mincho"/>
          <w:b/>
          <w:lang w:val="et-EE"/>
        </w:rPr>
      </w:pPr>
      <w:r w:rsidRPr="00F94671">
        <w:rPr>
          <w:rFonts w:eastAsia="MS Mincho"/>
          <w:b/>
          <w:lang w:val="et-EE"/>
        </w:rPr>
        <w:t xml:space="preserve">Tänuavaldused </w:t>
      </w:r>
    </w:p>
    <w:p w14:paraId="01B1075A" w14:textId="77777777" w:rsidR="007D301C" w:rsidRPr="00F94671" w:rsidRDefault="00486B8A" w:rsidP="001879A0">
      <w:pPr>
        <w:spacing w:after="120" w:line="360" w:lineRule="auto"/>
        <w:jc w:val="both"/>
        <w:rPr>
          <w:lang w:val="et-EE"/>
        </w:rPr>
      </w:pPr>
      <w:r w:rsidRPr="00F94671">
        <w:rPr>
          <w:rFonts w:eastAsia="MS Mincho"/>
          <w:lang w:val="et-EE"/>
        </w:rPr>
        <w:lastRenderedPageBreak/>
        <w:t>Vaata peatükis 3 „</w:t>
      </w:r>
      <w:r w:rsidRPr="00F94671">
        <w:rPr>
          <w:lang w:val="et-EE"/>
        </w:rPr>
        <w:t>Uurimusliku</w:t>
      </w:r>
      <w:r w:rsidRPr="00F94671">
        <w:rPr>
          <w:rFonts w:eastAsia="MS Mincho"/>
          <w:lang w:val="et-EE"/>
        </w:rPr>
        <w:t xml:space="preserve"> </w:t>
      </w:r>
      <w:r w:rsidRPr="00F94671">
        <w:rPr>
          <w:lang w:val="et-EE"/>
        </w:rPr>
        <w:t>bakalaureuse- ja magistritöö struktuur“ alapeatükk „Tänuavaldused“.</w:t>
      </w:r>
    </w:p>
    <w:p w14:paraId="7E12EFD6" w14:textId="3787D43C" w:rsidR="00323323" w:rsidRPr="00F94671" w:rsidRDefault="00D757C0" w:rsidP="001879A0">
      <w:pPr>
        <w:spacing w:after="120" w:line="360" w:lineRule="auto"/>
        <w:jc w:val="both"/>
        <w:rPr>
          <w:rFonts w:eastAsia="MS Mincho"/>
          <w:lang w:val="et-EE"/>
        </w:rPr>
      </w:pPr>
      <w:r w:rsidRPr="00F94671">
        <w:rPr>
          <w:rFonts w:eastAsia="MS Mincho"/>
          <w:lang w:val="et-EE"/>
        </w:rPr>
        <w:t xml:space="preserve">Teksti lõpus peab olema autori allkiri. </w:t>
      </w:r>
    </w:p>
    <w:p w14:paraId="73EAF3C8" w14:textId="392CE934" w:rsidR="00C5289E" w:rsidRPr="00F94671" w:rsidRDefault="00D757C0" w:rsidP="007E06AD">
      <w:pPr>
        <w:spacing w:after="120" w:line="360" w:lineRule="auto"/>
        <w:jc w:val="both"/>
        <w:rPr>
          <w:rFonts w:eastAsia="MS Mincho"/>
          <w:lang w:val="et-EE"/>
        </w:rPr>
      </w:pPr>
      <w:r w:rsidRPr="00F94671">
        <w:rPr>
          <w:rFonts w:eastAsia="MS Mincho"/>
          <w:b/>
          <w:lang w:val="et-EE"/>
        </w:rPr>
        <w:t>Kirjandus</w:t>
      </w:r>
      <w:r w:rsidR="00B316DE" w:rsidRPr="00F94671">
        <w:rPr>
          <w:rFonts w:eastAsia="MS Mincho"/>
          <w:b/>
          <w:lang w:val="et-EE"/>
        </w:rPr>
        <w:t>e loetelu</w:t>
      </w:r>
      <w:r w:rsidR="00323323" w:rsidRPr="00F94671">
        <w:rPr>
          <w:rFonts w:eastAsia="MS Mincho"/>
          <w:b/>
          <w:lang w:val="et-EE"/>
        </w:rPr>
        <w:t>,</w:t>
      </w:r>
      <w:r w:rsidR="007D301C" w:rsidRPr="00F94671">
        <w:rPr>
          <w:rFonts w:eastAsia="MS Mincho"/>
          <w:b/>
          <w:lang w:val="et-EE"/>
        </w:rPr>
        <w:t xml:space="preserve"> </w:t>
      </w:r>
      <w:r w:rsidR="00323323" w:rsidRPr="00F94671">
        <w:rPr>
          <w:rFonts w:eastAsia="MS Mincho"/>
          <w:b/>
          <w:lang w:val="et-EE"/>
        </w:rPr>
        <w:t>lisad</w:t>
      </w:r>
      <w:r w:rsidR="007D301C" w:rsidRPr="00F94671">
        <w:rPr>
          <w:rFonts w:eastAsia="MS Mincho"/>
          <w:b/>
          <w:lang w:val="et-EE"/>
        </w:rPr>
        <w:t xml:space="preserve"> </w:t>
      </w:r>
      <w:r w:rsidR="00323323" w:rsidRPr="00F94671">
        <w:rPr>
          <w:rFonts w:eastAsia="MS Mincho"/>
          <w:lang w:val="et-EE"/>
        </w:rPr>
        <w:t xml:space="preserve">ja </w:t>
      </w:r>
      <w:r w:rsidR="007D301C" w:rsidRPr="00F94671">
        <w:rPr>
          <w:rFonts w:eastAsia="MS Mincho"/>
          <w:b/>
          <w:lang w:val="et-EE"/>
        </w:rPr>
        <w:t>l</w:t>
      </w:r>
      <w:r w:rsidR="00C5289E" w:rsidRPr="00F94671">
        <w:rPr>
          <w:rFonts w:eastAsia="MS Mincho"/>
          <w:b/>
          <w:lang w:val="et-EE"/>
        </w:rPr>
        <w:t>ihtlitsents</w:t>
      </w:r>
      <w:r w:rsidR="00C5289E" w:rsidRPr="00F94671">
        <w:rPr>
          <w:rFonts w:eastAsia="MS Mincho"/>
          <w:lang w:val="et-EE"/>
        </w:rPr>
        <w:t xml:space="preserve"> lõputöö elektroonseks avaldamiseks </w:t>
      </w:r>
      <w:r w:rsidR="00323323" w:rsidRPr="00F94671">
        <w:rPr>
          <w:rFonts w:eastAsia="MS Mincho"/>
          <w:lang w:val="et-EE"/>
        </w:rPr>
        <w:t>vaata peatükis 3 „</w:t>
      </w:r>
      <w:r w:rsidR="00323323" w:rsidRPr="00F94671">
        <w:rPr>
          <w:lang w:val="et-EE"/>
        </w:rPr>
        <w:t>Uurimusliku</w:t>
      </w:r>
      <w:r w:rsidR="00323323" w:rsidRPr="00F94671">
        <w:rPr>
          <w:rFonts w:eastAsia="MS Mincho"/>
          <w:lang w:val="et-EE"/>
        </w:rPr>
        <w:t xml:space="preserve"> </w:t>
      </w:r>
      <w:r w:rsidR="00323323" w:rsidRPr="00F94671">
        <w:rPr>
          <w:lang w:val="et-EE"/>
        </w:rPr>
        <w:t>bakalaureuse- ja magistritöö struktuur“ vastavatest alapeatükkidest.</w:t>
      </w:r>
      <w:r w:rsidR="00323323" w:rsidRPr="00F94671" w:rsidDel="00323323">
        <w:rPr>
          <w:rFonts w:eastAsia="MS Mincho"/>
          <w:lang w:val="et-EE"/>
        </w:rPr>
        <w:t xml:space="preserve"> </w:t>
      </w:r>
    </w:p>
    <w:p w14:paraId="17972590" w14:textId="77777777" w:rsidR="00C755D6" w:rsidRPr="00F94671" w:rsidRDefault="00C755D6" w:rsidP="001879A0">
      <w:pPr>
        <w:spacing w:after="120" w:line="360" w:lineRule="auto"/>
        <w:jc w:val="both"/>
        <w:rPr>
          <w:rFonts w:eastAsia="MS Mincho"/>
          <w:b/>
          <w:lang w:val="et-EE"/>
        </w:rPr>
      </w:pPr>
    </w:p>
    <w:p w14:paraId="1C88B9FD" w14:textId="77777777" w:rsidR="001879A0" w:rsidRPr="00F94671" w:rsidRDefault="001879A0" w:rsidP="002C4782">
      <w:pPr>
        <w:pStyle w:val="Heading1"/>
        <w:rPr>
          <w:rFonts w:eastAsia="MS Mincho"/>
          <w:lang w:val="et-EE"/>
        </w:rPr>
      </w:pPr>
      <w:bookmarkStart w:id="10" w:name="_Toc158383683"/>
      <w:bookmarkStart w:id="11" w:name="_Toc509777779"/>
      <w:bookmarkStart w:id="12" w:name="_Toc509777964"/>
      <w:r w:rsidRPr="00F94671">
        <w:rPr>
          <w:rFonts w:eastAsia="MS Mincho"/>
          <w:lang w:val="et-EE"/>
        </w:rPr>
        <w:t>Vormistamine</w:t>
      </w:r>
      <w:bookmarkEnd w:id="10"/>
    </w:p>
    <w:p w14:paraId="7502DF8D" w14:textId="33BE4570" w:rsidR="00BE4550" w:rsidRPr="00F94671" w:rsidRDefault="00161B06" w:rsidP="001879A0">
      <w:pPr>
        <w:spacing w:after="120" w:line="360" w:lineRule="auto"/>
        <w:jc w:val="both"/>
        <w:rPr>
          <w:rFonts w:eastAsia="MS Mincho"/>
          <w:lang w:val="et-EE"/>
        </w:rPr>
      </w:pPr>
      <w:r w:rsidRPr="00F94671">
        <w:rPr>
          <w:rFonts w:eastAsia="MS Mincho"/>
          <w:lang w:val="et-EE"/>
        </w:rPr>
        <w:t>Lõputöö vormistamisel k</w:t>
      </w:r>
      <w:r w:rsidR="001879A0" w:rsidRPr="00F94671">
        <w:rPr>
          <w:rFonts w:eastAsia="MS Mincho"/>
          <w:lang w:val="et-EE"/>
        </w:rPr>
        <w:t xml:space="preserve">asutatakse </w:t>
      </w:r>
      <w:r w:rsidRPr="00F94671">
        <w:rPr>
          <w:rFonts w:eastAsia="MS Mincho"/>
          <w:lang w:val="et-EE"/>
        </w:rPr>
        <w:t>lehe</w:t>
      </w:r>
      <w:r w:rsidR="00C97D28" w:rsidRPr="00F94671">
        <w:rPr>
          <w:rFonts w:eastAsia="MS Mincho"/>
          <w:lang w:val="et-EE"/>
        </w:rPr>
        <w:t>formaati</w:t>
      </w:r>
      <w:r w:rsidR="001879A0" w:rsidRPr="00F94671">
        <w:rPr>
          <w:rFonts w:eastAsia="MS Mincho"/>
          <w:lang w:val="et-EE"/>
        </w:rPr>
        <w:t xml:space="preserve"> A4, tekst </w:t>
      </w:r>
      <w:r w:rsidR="00766186" w:rsidRPr="00F94671">
        <w:rPr>
          <w:rFonts w:eastAsia="MS Mincho"/>
          <w:lang w:val="et-EE"/>
        </w:rPr>
        <w:t xml:space="preserve">on </w:t>
      </w:r>
      <w:r w:rsidR="00824D22" w:rsidRPr="00F94671">
        <w:rPr>
          <w:rFonts w:eastAsia="MS Mincho"/>
          <w:lang w:val="et-EE"/>
        </w:rPr>
        <w:t xml:space="preserve">1 kuni </w:t>
      </w:r>
      <w:r w:rsidRPr="00F94671">
        <w:rPr>
          <w:rFonts w:eastAsia="MS Mincho"/>
          <w:lang w:val="et-EE"/>
        </w:rPr>
        <w:t xml:space="preserve">1,5 </w:t>
      </w:r>
      <w:r w:rsidR="007C25C1" w:rsidRPr="00F94671">
        <w:rPr>
          <w:rFonts w:eastAsia="MS Mincho"/>
          <w:lang w:val="et-EE"/>
        </w:rPr>
        <w:t xml:space="preserve">reavahega ja </w:t>
      </w:r>
      <w:r w:rsidR="00A33B32" w:rsidRPr="00F94671">
        <w:rPr>
          <w:rFonts w:eastAsia="MS Mincho"/>
          <w:lang w:val="et-EE"/>
        </w:rPr>
        <w:t xml:space="preserve">mõlema serva järgi </w:t>
      </w:r>
      <w:r w:rsidR="00766186" w:rsidRPr="00F94671">
        <w:rPr>
          <w:rFonts w:eastAsia="MS Mincho"/>
          <w:lang w:val="et-EE"/>
        </w:rPr>
        <w:t xml:space="preserve">joondatud </w:t>
      </w:r>
      <w:r w:rsidR="007C25C1" w:rsidRPr="00F94671">
        <w:rPr>
          <w:rFonts w:eastAsia="MS Mincho"/>
          <w:lang w:val="et-EE"/>
        </w:rPr>
        <w:t xml:space="preserve">(ingl k </w:t>
      </w:r>
      <w:proofErr w:type="spellStart"/>
      <w:r w:rsidR="007C25C1" w:rsidRPr="00F94671">
        <w:rPr>
          <w:rFonts w:eastAsia="MS Mincho"/>
          <w:i/>
          <w:lang w:val="et-EE"/>
        </w:rPr>
        <w:t>justified</w:t>
      </w:r>
      <w:proofErr w:type="spellEnd"/>
      <w:r w:rsidR="007C25C1" w:rsidRPr="00F94671">
        <w:rPr>
          <w:rFonts w:eastAsia="MS Mincho"/>
          <w:lang w:val="et-EE"/>
        </w:rPr>
        <w:t xml:space="preserve">) </w:t>
      </w:r>
      <w:r w:rsidR="001879A0" w:rsidRPr="00F94671">
        <w:rPr>
          <w:rFonts w:eastAsia="MS Mincho"/>
          <w:lang w:val="et-EE"/>
        </w:rPr>
        <w:t>poole tühja reaga (</w:t>
      </w:r>
      <w:smartTag w:uri="urn:schemas-microsoft-com:office:smarttags" w:element="metricconverter">
        <w:smartTagPr>
          <w:attr w:name="ProductID" w:val="6 pt"/>
        </w:smartTagPr>
        <w:r w:rsidR="001879A0" w:rsidRPr="00F94671">
          <w:rPr>
            <w:rFonts w:eastAsia="MS Mincho"/>
            <w:lang w:val="et-EE"/>
          </w:rPr>
          <w:t xml:space="preserve">6 </w:t>
        </w:r>
        <w:proofErr w:type="spellStart"/>
        <w:r w:rsidR="001879A0" w:rsidRPr="00F94671">
          <w:rPr>
            <w:rFonts w:eastAsia="MS Mincho"/>
            <w:lang w:val="et-EE"/>
          </w:rPr>
          <w:t>pt</w:t>
        </w:r>
      </w:smartTag>
      <w:proofErr w:type="spellEnd"/>
      <w:r w:rsidR="007C25C1" w:rsidRPr="00F94671">
        <w:rPr>
          <w:rFonts w:eastAsia="MS Mincho"/>
          <w:lang w:val="et-EE"/>
        </w:rPr>
        <w:t xml:space="preserve">) </w:t>
      </w:r>
      <w:r w:rsidRPr="00F94671">
        <w:rPr>
          <w:rFonts w:eastAsia="MS Mincho"/>
          <w:lang w:val="et-EE"/>
        </w:rPr>
        <w:t xml:space="preserve">lõigu </w:t>
      </w:r>
      <w:r w:rsidR="007C25C1" w:rsidRPr="00F94671">
        <w:rPr>
          <w:rFonts w:eastAsia="MS Mincho"/>
          <w:lang w:val="et-EE"/>
        </w:rPr>
        <w:t xml:space="preserve">järel. </w:t>
      </w:r>
      <w:r w:rsidRPr="00F94671">
        <w:rPr>
          <w:rFonts w:eastAsia="MS Mincho"/>
          <w:lang w:val="et-EE"/>
        </w:rPr>
        <w:t>Kirjastiil</w:t>
      </w:r>
      <w:r w:rsidR="007C25C1" w:rsidRPr="00F94671">
        <w:rPr>
          <w:rFonts w:eastAsia="MS Mincho"/>
          <w:lang w:val="et-EE"/>
        </w:rPr>
        <w:t xml:space="preserve"> on soovitavalt </w:t>
      </w:r>
      <w:r w:rsidR="001879A0" w:rsidRPr="00F94671">
        <w:rPr>
          <w:rFonts w:eastAsia="MS Mincho"/>
          <w:lang w:val="et-EE"/>
        </w:rPr>
        <w:t xml:space="preserve">Times New Roman (Times, </w:t>
      </w:r>
      <w:proofErr w:type="spellStart"/>
      <w:r w:rsidR="001879A0" w:rsidRPr="00F94671">
        <w:rPr>
          <w:rFonts w:eastAsia="MS Mincho"/>
          <w:lang w:val="et-EE"/>
        </w:rPr>
        <w:t>Courier</w:t>
      </w:r>
      <w:proofErr w:type="spellEnd"/>
      <w:r w:rsidR="001879A0" w:rsidRPr="00F94671">
        <w:rPr>
          <w:rFonts w:eastAsia="MS Mincho"/>
          <w:lang w:val="et-EE"/>
        </w:rPr>
        <w:t xml:space="preserve">, </w:t>
      </w:r>
      <w:proofErr w:type="spellStart"/>
      <w:r w:rsidR="001879A0" w:rsidRPr="00F94671">
        <w:rPr>
          <w:rFonts w:eastAsia="MS Mincho"/>
          <w:lang w:val="et-EE"/>
        </w:rPr>
        <w:t>Bookman</w:t>
      </w:r>
      <w:proofErr w:type="spellEnd"/>
      <w:r w:rsidR="001879A0" w:rsidRPr="00F94671">
        <w:rPr>
          <w:rFonts w:eastAsia="MS Mincho"/>
          <w:lang w:val="et-EE"/>
        </w:rPr>
        <w:t xml:space="preserve"> või visuaalselt neile sarnane </w:t>
      </w:r>
      <w:proofErr w:type="spellStart"/>
      <w:r w:rsidR="001879A0" w:rsidRPr="00F94671">
        <w:rPr>
          <w:rFonts w:eastAsia="MS Mincho"/>
          <w:lang w:val="et-EE"/>
        </w:rPr>
        <w:t>ser</w:t>
      </w:r>
      <w:r w:rsidRPr="00F94671">
        <w:rPr>
          <w:rFonts w:eastAsia="MS Mincho"/>
          <w:lang w:val="et-EE"/>
        </w:rPr>
        <w:t>i</w:t>
      </w:r>
      <w:r w:rsidR="001879A0" w:rsidRPr="00F94671">
        <w:rPr>
          <w:rFonts w:eastAsia="MS Mincho"/>
          <w:lang w:val="et-EE"/>
        </w:rPr>
        <w:t>if</w:t>
      </w:r>
      <w:proofErr w:type="spellEnd"/>
      <w:r w:rsidRPr="00F94671">
        <w:rPr>
          <w:rFonts w:eastAsia="MS Mincho"/>
          <w:lang w:val="et-EE"/>
        </w:rPr>
        <w:t>-kirjastiil</w:t>
      </w:r>
      <w:r w:rsidR="001879A0" w:rsidRPr="00F94671">
        <w:rPr>
          <w:rFonts w:eastAsia="MS Mincho"/>
          <w:lang w:val="et-EE"/>
        </w:rPr>
        <w:t>)</w:t>
      </w:r>
      <w:r w:rsidR="007C25C1" w:rsidRPr="00F94671">
        <w:rPr>
          <w:rFonts w:eastAsia="MS Mincho"/>
          <w:lang w:val="et-EE"/>
        </w:rPr>
        <w:t xml:space="preserve"> suurusega 12</w:t>
      </w:r>
      <w:r w:rsidR="001879A0" w:rsidRPr="00F94671">
        <w:rPr>
          <w:rFonts w:eastAsia="MS Mincho"/>
          <w:lang w:val="et-EE"/>
        </w:rPr>
        <w:t xml:space="preserve">. </w:t>
      </w:r>
      <w:r w:rsidR="00C96D43" w:rsidRPr="00F94671">
        <w:rPr>
          <w:rFonts w:eastAsia="MS Mincho"/>
          <w:lang w:val="et-EE"/>
        </w:rPr>
        <w:t xml:space="preserve">Leheküljed nummerdatakse, arvestades tiitellehte esimese leheküljena, aga tiitellehele numbrit välja ei trükita. </w:t>
      </w:r>
      <w:r w:rsidR="00BE4550" w:rsidRPr="00F94671">
        <w:rPr>
          <w:rFonts w:eastAsia="MS Mincho"/>
          <w:lang w:val="et-EE"/>
        </w:rPr>
        <w:t xml:space="preserve">Soovitatav on bakalaureuse- või magistritöö </w:t>
      </w:r>
      <w:proofErr w:type="spellStart"/>
      <w:r w:rsidR="00BE4550" w:rsidRPr="00F94671">
        <w:rPr>
          <w:rFonts w:eastAsia="MS Mincho"/>
          <w:lang w:val="et-EE"/>
        </w:rPr>
        <w:t>alaosi</w:t>
      </w:r>
      <w:proofErr w:type="spellEnd"/>
      <w:r w:rsidR="00BE4550" w:rsidRPr="00F94671">
        <w:rPr>
          <w:rFonts w:eastAsia="MS Mincho"/>
          <w:lang w:val="et-EE"/>
        </w:rPr>
        <w:t xml:space="preserve"> nummerdada, kuid see pole kohustuslik. Nummerdamisel on soovitav valida mõni tekstiprogrammides pakutavatest süsteemidest või </w:t>
      </w:r>
      <w:r w:rsidR="003C2F8F" w:rsidRPr="00F94671">
        <w:rPr>
          <w:rFonts w:eastAsia="MS Mincho"/>
          <w:lang w:val="et-EE"/>
        </w:rPr>
        <w:t>lähtuda esitatud näitest (lisa 3</w:t>
      </w:r>
      <w:r w:rsidR="00BE4550" w:rsidRPr="00F94671">
        <w:rPr>
          <w:rFonts w:eastAsia="MS Mincho"/>
          <w:lang w:val="et-EE"/>
        </w:rPr>
        <w:t>).</w:t>
      </w:r>
    </w:p>
    <w:p w14:paraId="62B763B9" w14:textId="64020AEA" w:rsidR="001879A0" w:rsidRPr="00B95240" w:rsidRDefault="001879A0" w:rsidP="001879A0">
      <w:pPr>
        <w:spacing w:after="120" w:line="360" w:lineRule="auto"/>
        <w:jc w:val="both"/>
        <w:rPr>
          <w:rFonts w:eastAsia="MS Mincho"/>
          <w:lang w:val="et-EE"/>
        </w:rPr>
      </w:pPr>
      <w:r w:rsidRPr="00F94671">
        <w:rPr>
          <w:rFonts w:eastAsia="MS Mincho"/>
          <w:lang w:val="et-EE"/>
        </w:rPr>
        <w:t xml:space="preserve">Nii bakalaureuse- kui magistritööd esitatakse </w:t>
      </w:r>
      <w:r w:rsidR="00684A1B" w:rsidRPr="00F94671">
        <w:rPr>
          <w:rFonts w:eastAsia="MS Mincho"/>
          <w:lang w:val="et-EE"/>
        </w:rPr>
        <w:t>osakonna õppekorralduse spetsialistile Heli Raagmaale (</w:t>
      </w:r>
      <w:hyperlink r:id="rId12" w:history="1">
        <w:r w:rsidR="00684A1B" w:rsidRPr="00F94671">
          <w:rPr>
            <w:rStyle w:val="Hyperlink"/>
            <w:rFonts w:eastAsia="MS Mincho"/>
            <w:color w:val="auto"/>
            <w:u w:val="none"/>
            <w:lang w:val="et-EE"/>
          </w:rPr>
          <w:t>heli.raagmaa@ut.ee</w:t>
        </w:r>
      </w:hyperlink>
      <w:r w:rsidR="0084722B" w:rsidRPr="00B95240">
        <w:rPr>
          <w:rFonts w:eastAsia="MS Mincho"/>
          <w:lang w:val="et-EE"/>
        </w:rPr>
        <w:t>)</w:t>
      </w:r>
      <w:r w:rsidRPr="00B95240">
        <w:rPr>
          <w:rFonts w:eastAsia="MS Mincho"/>
          <w:lang w:val="et-EE"/>
        </w:rPr>
        <w:t>.</w:t>
      </w:r>
      <w:r w:rsidR="00416445" w:rsidRPr="00B95240">
        <w:rPr>
          <w:rFonts w:eastAsia="MS Mincho"/>
          <w:lang w:val="et-EE"/>
        </w:rPr>
        <w:t xml:space="preserve"> </w:t>
      </w:r>
      <w:r w:rsidR="00684A1B" w:rsidRPr="00B95240">
        <w:rPr>
          <w:rFonts w:eastAsia="MS Mincho"/>
          <w:lang w:val="et-EE"/>
        </w:rPr>
        <w:t xml:space="preserve">Elektrooniline eksemplar edastatakse retsensendile ja komisjonile. </w:t>
      </w:r>
    </w:p>
    <w:p w14:paraId="52287ABF" w14:textId="1B324649" w:rsidR="001879A0" w:rsidRPr="00B95240" w:rsidRDefault="003C2F8F" w:rsidP="001879A0">
      <w:pPr>
        <w:spacing w:after="120" w:line="360" w:lineRule="auto"/>
        <w:jc w:val="both"/>
        <w:rPr>
          <w:lang w:val="et-EE"/>
        </w:rPr>
      </w:pPr>
      <w:r w:rsidRPr="00B95240">
        <w:rPr>
          <w:lang w:val="et-EE"/>
        </w:rPr>
        <w:t>Bakalaureuse- ja magistritöödes võib kasutada nii isikulist</w:t>
      </w:r>
      <w:r w:rsidR="00E9493A" w:rsidRPr="00B95240">
        <w:rPr>
          <w:lang w:val="et-EE"/>
        </w:rPr>
        <w:t xml:space="preserve"> (mina tegin)</w:t>
      </w:r>
      <w:r w:rsidRPr="00B95240">
        <w:rPr>
          <w:lang w:val="et-EE"/>
        </w:rPr>
        <w:t xml:space="preserve"> kui umbisikulist</w:t>
      </w:r>
      <w:r w:rsidR="00E9493A" w:rsidRPr="00B95240">
        <w:rPr>
          <w:lang w:val="et-EE"/>
        </w:rPr>
        <w:t xml:space="preserve"> (tehti)</w:t>
      </w:r>
      <w:r w:rsidRPr="00B95240">
        <w:rPr>
          <w:lang w:val="et-EE"/>
        </w:rPr>
        <w:t xml:space="preserve"> kõneviisi. </w:t>
      </w:r>
      <w:r w:rsidR="00E9493A" w:rsidRPr="00B95240">
        <w:rPr>
          <w:lang w:val="et-EE"/>
        </w:rPr>
        <w:t>Oluline on, et kogu töö on läbivalt ühtses stiilis kirjutatud. Isikuline kõneviis annab tudengile parema võimaluse välja tuua enda panus.</w:t>
      </w:r>
    </w:p>
    <w:p w14:paraId="72BF2D7E" w14:textId="77777777" w:rsidR="00457EE9" w:rsidRPr="00B95240" w:rsidRDefault="00457EE9" w:rsidP="001879A0">
      <w:pPr>
        <w:spacing w:after="120" w:line="360" w:lineRule="auto"/>
        <w:jc w:val="both"/>
        <w:rPr>
          <w:lang w:val="et-EE"/>
        </w:rPr>
      </w:pPr>
    </w:p>
    <w:p w14:paraId="75F9C83A" w14:textId="77777777" w:rsidR="007C25C1" w:rsidRPr="00B95240" w:rsidRDefault="007C25C1" w:rsidP="007C25C1">
      <w:pPr>
        <w:pStyle w:val="Heading1"/>
        <w:rPr>
          <w:rFonts w:eastAsia="MS Mincho"/>
          <w:lang w:val="et-EE"/>
        </w:rPr>
      </w:pPr>
      <w:bookmarkStart w:id="13" w:name="_Toc509777780"/>
      <w:bookmarkStart w:id="14" w:name="_Toc509777965"/>
      <w:bookmarkStart w:id="15" w:name="_Toc158383684"/>
      <w:r w:rsidRPr="00B95240">
        <w:rPr>
          <w:rFonts w:eastAsia="MS Mincho"/>
          <w:lang w:val="et-EE"/>
        </w:rPr>
        <w:t>Illustratsioonid</w:t>
      </w:r>
      <w:bookmarkEnd w:id="13"/>
      <w:bookmarkEnd w:id="14"/>
      <w:bookmarkEnd w:id="15"/>
    </w:p>
    <w:p w14:paraId="0A8346EB" w14:textId="0F0F80C9" w:rsidR="007C25C1" w:rsidRPr="00F94671" w:rsidRDefault="007C25C1" w:rsidP="007C25C1">
      <w:pPr>
        <w:spacing w:after="120" w:line="360" w:lineRule="auto"/>
        <w:jc w:val="both"/>
        <w:rPr>
          <w:rFonts w:eastAsia="MS Mincho"/>
          <w:lang w:val="et-EE"/>
        </w:rPr>
      </w:pPr>
      <w:r w:rsidRPr="00B95240">
        <w:rPr>
          <w:rFonts w:eastAsia="MS Mincho"/>
          <w:lang w:val="et-EE"/>
        </w:rPr>
        <w:t xml:space="preserve">Töö teksti illustreerivad joonised ja tabelid. Iga joonis ja tabel peab olema tekstis viidatud ja lühidalt kommenteeritud. </w:t>
      </w:r>
      <w:r w:rsidRPr="008A4212">
        <w:rPr>
          <w:rFonts w:eastAsia="MS Mincho"/>
          <w:u w:val="single"/>
          <w:lang w:val="et-EE"/>
        </w:rPr>
        <w:t>Jooniste</w:t>
      </w:r>
      <w:r w:rsidR="00681974" w:rsidRPr="00F94671">
        <w:rPr>
          <w:rFonts w:eastAsia="MS Mincho"/>
          <w:u w:val="single"/>
          <w:lang w:val="et-EE"/>
        </w:rPr>
        <w:t>l on</w:t>
      </w:r>
      <w:r w:rsidRPr="00F94671">
        <w:rPr>
          <w:rFonts w:eastAsia="MS Mincho"/>
          <w:u w:val="single"/>
          <w:lang w:val="et-EE"/>
        </w:rPr>
        <w:t xml:space="preserve"> allkirjad</w:t>
      </w:r>
      <w:r w:rsidR="7998E406" w:rsidRPr="00F94671">
        <w:rPr>
          <w:rFonts w:eastAsia="MS Mincho"/>
          <w:u w:val="single"/>
          <w:lang w:val="et-EE"/>
        </w:rPr>
        <w:t xml:space="preserve"> (joonis 1)</w:t>
      </w:r>
      <w:r w:rsidRPr="00F94671">
        <w:rPr>
          <w:rFonts w:eastAsia="MS Mincho"/>
          <w:lang w:val="et-EE"/>
        </w:rPr>
        <w:t xml:space="preserve"> ja </w:t>
      </w:r>
      <w:r w:rsidRPr="00F94671">
        <w:rPr>
          <w:rFonts w:eastAsia="MS Mincho"/>
          <w:u w:val="single"/>
          <w:lang w:val="et-EE"/>
        </w:rPr>
        <w:t>tabelite</w:t>
      </w:r>
      <w:r w:rsidR="00681974" w:rsidRPr="00F94671">
        <w:rPr>
          <w:rFonts w:eastAsia="MS Mincho"/>
          <w:u w:val="single"/>
          <w:lang w:val="et-EE"/>
        </w:rPr>
        <w:t>l</w:t>
      </w:r>
      <w:r w:rsidRPr="00F94671">
        <w:rPr>
          <w:rFonts w:eastAsia="MS Mincho"/>
          <w:u w:val="single"/>
          <w:lang w:val="et-EE"/>
        </w:rPr>
        <w:t xml:space="preserve"> pealkirjad</w:t>
      </w:r>
      <w:r w:rsidR="3E617352" w:rsidRPr="00F94671">
        <w:rPr>
          <w:rFonts w:eastAsia="MS Mincho"/>
          <w:u w:val="single"/>
          <w:lang w:val="et-EE"/>
        </w:rPr>
        <w:t xml:space="preserve"> (tabel 1)</w:t>
      </w:r>
      <w:r w:rsidR="00681974" w:rsidRPr="00F94671">
        <w:rPr>
          <w:rFonts w:eastAsia="MS Mincho"/>
          <w:lang w:val="et-EE"/>
        </w:rPr>
        <w:t>, mis</w:t>
      </w:r>
      <w:r w:rsidRPr="00F94671">
        <w:rPr>
          <w:rFonts w:eastAsia="MS Mincho"/>
          <w:lang w:val="et-EE"/>
        </w:rPr>
        <w:t xml:space="preserve"> peavad võimaldama neis</w:t>
      </w:r>
      <w:r w:rsidR="00681974" w:rsidRPr="00F94671">
        <w:rPr>
          <w:rFonts w:eastAsia="MS Mincho"/>
          <w:lang w:val="et-EE"/>
        </w:rPr>
        <w:t>t aru saada ka ilma põhiteksti lugemata</w:t>
      </w:r>
      <w:r w:rsidRPr="00F94671">
        <w:rPr>
          <w:rFonts w:eastAsia="MS Mincho"/>
          <w:lang w:val="et-EE"/>
        </w:rPr>
        <w:t>. Töö lõppu lisadesse on soovita</w:t>
      </w:r>
      <w:r w:rsidR="00681974" w:rsidRPr="00F94671">
        <w:rPr>
          <w:rFonts w:eastAsia="MS Mincho"/>
          <w:lang w:val="et-EE"/>
        </w:rPr>
        <w:t>ta</w:t>
      </w:r>
      <w:r w:rsidRPr="00F94671">
        <w:rPr>
          <w:rFonts w:eastAsia="MS Mincho"/>
          <w:lang w:val="et-EE"/>
        </w:rPr>
        <w:t xml:space="preserve">v koondada töö tulemustega otseselt mitte seotud materjalid, näiteks ulatuslikumad proovialade kirjeldused, skeemid, kaardid, </w:t>
      </w:r>
      <w:r w:rsidRPr="00F94671">
        <w:rPr>
          <w:rFonts w:eastAsia="MS Mincho"/>
          <w:lang w:val="et-EE"/>
        </w:rPr>
        <w:lastRenderedPageBreak/>
        <w:t xml:space="preserve">algandmete tabelid või ka analüüsi tulemused. Ka nende tähistus ning tekstis viitamine peavad olema täpses vastavuses. Näiteks: </w:t>
      </w:r>
      <w:r w:rsidR="0033309D" w:rsidRPr="00F94671">
        <w:rPr>
          <w:rFonts w:eastAsia="MS Mincho"/>
          <w:lang w:val="et-EE"/>
        </w:rPr>
        <w:t>„</w:t>
      </w:r>
      <w:r w:rsidR="003C2F8F" w:rsidRPr="00F94671">
        <w:rPr>
          <w:rFonts w:eastAsia="MS Mincho"/>
          <w:lang w:val="et-EE"/>
        </w:rPr>
        <w:t>vt lisa 7</w:t>
      </w:r>
      <w:r w:rsidR="0033309D" w:rsidRPr="00F94671">
        <w:rPr>
          <w:rFonts w:eastAsia="MS Mincho"/>
          <w:lang w:val="et-EE"/>
        </w:rPr>
        <w:t>“</w:t>
      </w:r>
      <w:r w:rsidRPr="00F94671">
        <w:rPr>
          <w:rFonts w:eastAsia="MS Mincho"/>
          <w:lang w:val="et-EE"/>
        </w:rPr>
        <w:t xml:space="preserve">, </w:t>
      </w:r>
      <w:r w:rsidR="0033309D" w:rsidRPr="00F94671">
        <w:rPr>
          <w:rFonts w:eastAsia="MS Mincho"/>
          <w:lang w:val="et-EE"/>
        </w:rPr>
        <w:t>„</w:t>
      </w:r>
      <w:r w:rsidRPr="00F94671">
        <w:rPr>
          <w:rFonts w:eastAsia="MS Mincho"/>
          <w:lang w:val="et-EE"/>
        </w:rPr>
        <w:t>lisa</w:t>
      </w:r>
      <w:r w:rsidR="0033309D" w:rsidRPr="00F94671">
        <w:rPr>
          <w:rFonts w:eastAsia="MS Mincho"/>
          <w:lang w:val="et-EE"/>
        </w:rPr>
        <w:t>s</w:t>
      </w:r>
      <w:r w:rsidR="003C2F8F" w:rsidRPr="00F94671">
        <w:rPr>
          <w:rFonts w:eastAsia="MS Mincho"/>
          <w:lang w:val="et-EE"/>
        </w:rPr>
        <w:t xml:space="preserve"> 8</w:t>
      </w:r>
      <w:r w:rsidR="0033309D" w:rsidRPr="00F94671">
        <w:rPr>
          <w:rFonts w:eastAsia="MS Mincho"/>
          <w:lang w:val="et-EE"/>
        </w:rPr>
        <w:t>“</w:t>
      </w:r>
      <w:r w:rsidRPr="00F94671">
        <w:rPr>
          <w:rFonts w:eastAsia="MS Mincho"/>
          <w:lang w:val="et-EE"/>
        </w:rPr>
        <w:t xml:space="preserve">. </w:t>
      </w:r>
    </w:p>
    <w:p w14:paraId="08BB3871" w14:textId="296D2B17" w:rsidR="097CD5FC" w:rsidRPr="00F94671" w:rsidRDefault="097CD5FC" w:rsidP="22185B8B">
      <w:pPr>
        <w:spacing w:after="120" w:line="360" w:lineRule="auto"/>
        <w:jc w:val="both"/>
        <w:rPr>
          <w:rFonts w:eastAsia="MS Mincho"/>
          <w:lang w:val="et-EE"/>
        </w:rPr>
      </w:pPr>
      <w:r w:rsidRPr="00F94671">
        <w:rPr>
          <w:rFonts w:eastAsia="MS Mincho"/>
          <w:lang w:val="et-EE"/>
        </w:rPr>
        <w:t>Tabel 1. Tabeli pealkiri peab võimaldama tabelist aru saada ka ilma põhiteksti lugemata.</w:t>
      </w:r>
    </w:p>
    <w:tbl>
      <w:tblPr>
        <w:tblStyle w:val="TableGrid"/>
        <w:tblW w:w="0" w:type="auto"/>
        <w:tblLayout w:type="fixed"/>
        <w:tblLook w:val="06A0" w:firstRow="1" w:lastRow="0" w:firstColumn="1" w:lastColumn="0" w:noHBand="1" w:noVBand="1"/>
      </w:tblPr>
      <w:tblGrid>
        <w:gridCol w:w="2765"/>
        <w:gridCol w:w="2765"/>
        <w:gridCol w:w="2765"/>
      </w:tblGrid>
      <w:tr w:rsidR="22185B8B" w:rsidRPr="00F94671" w14:paraId="1148664B" w14:textId="77777777" w:rsidTr="22185B8B">
        <w:trPr>
          <w:trHeight w:val="300"/>
        </w:trPr>
        <w:tc>
          <w:tcPr>
            <w:tcW w:w="2765" w:type="dxa"/>
          </w:tcPr>
          <w:p w14:paraId="4A8E30EF" w14:textId="39C6D5D3" w:rsidR="097CD5FC" w:rsidRPr="00F94671" w:rsidRDefault="097CD5FC" w:rsidP="22185B8B">
            <w:pPr>
              <w:rPr>
                <w:rFonts w:eastAsia="MS Mincho"/>
                <w:lang w:val="et-EE"/>
              </w:rPr>
            </w:pPr>
            <w:r w:rsidRPr="00F94671">
              <w:rPr>
                <w:rFonts w:eastAsia="MS Mincho"/>
                <w:lang w:val="et-EE"/>
              </w:rPr>
              <w:t>Aadress</w:t>
            </w:r>
          </w:p>
        </w:tc>
        <w:tc>
          <w:tcPr>
            <w:tcW w:w="2765" w:type="dxa"/>
          </w:tcPr>
          <w:p w14:paraId="4AAA0E32" w14:textId="2E781F1E" w:rsidR="097CD5FC" w:rsidRPr="00F94671" w:rsidRDefault="097CD5FC" w:rsidP="22185B8B">
            <w:pPr>
              <w:rPr>
                <w:rFonts w:eastAsia="MS Mincho"/>
                <w:lang w:val="et-EE"/>
              </w:rPr>
            </w:pPr>
            <w:r w:rsidRPr="00F94671">
              <w:rPr>
                <w:rFonts w:eastAsia="MS Mincho"/>
                <w:lang w:val="et-EE"/>
              </w:rPr>
              <w:t>Koerte arv</w:t>
            </w:r>
          </w:p>
        </w:tc>
        <w:tc>
          <w:tcPr>
            <w:tcW w:w="2765" w:type="dxa"/>
          </w:tcPr>
          <w:p w14:paraId="2DF71A68" w14:textId="572B1368" w:rsidR="097CD5FC" w:rsidRPr="00F94671" w:rsidRDefault="097CD5FC" w:rsidP="22185B8B">
            <w:pPr>
              <w:rPr>
                <w:rFonts w:eastAsia="MS Mincho"/>
                <w:lang w:val="et-EE"/>
              </w:rPr>
            </w:pPr>
            <w:r w:rsidRPr="00F94671">
              <w:rPr>
                <w:rFonts w:eastAsia="MS Mincho"/>
                <w:lang w:val="et-EE"/>
              </w:rPr>
              <w:t>Kasside arv</w:t>
            </w:r>
          </w:p>
        </w:tc>
      </w:tr>
      <w:tr w:rsidR="22185B8B" w:rsidRPr="00F94671" w14:paraId="6DE15386" w14:textId="77777777" w:rsidTr="22185B8B">
        <w:trPr>
          <w:trHeight w:val="300"/>
        </w:trPr>
        <w:tc>
          <w:tcPr>
            <w:tcW w:w="2765" w:type="dxa"/>
          </w:tcPr>
          <w:p w14:paraId="34D2E68E" w14:textId="3CD56870" w:rsidR="097CD5FC" w:rsidRPr="00B95240" w:rsidRDefault="097CD5FC" w:rsidP="22185B8B">
            <w:pPr>
              <w:rPr>
                <w:rFonts w:eastAsia="MS Mincho"/>
                <w:lang w:val="et-EE"/>
              </w:rPr>
            </w:pPr>
            <w:r w:rsidRPr="00B95240">
              <w:rPr>
                <w:rFonts w:eastAsia="MS Mincho"/>
                <w:lang w:val="et-EE"/>
              </w:rPr>
              <w:t>Sireli tn 3</w:t>
            </w:r>
          </w:p>
        </w:tc>
        <w:tc>
          <w:tcPr>
            <w:tcW w:w="2765" w:type="dxa"/>
          </w:tcPr>
          <w:p w14:paraId="7D838DC9" w14:textId="3A85FC24" w:rsidR="097CD5FC" w:rsidRPr="00B95240" w:rsidRDefault="097CD5FC" w:rsidP="22185B8B">
            <w:pPr>
              <w:rPr>
                <w:rFonts w:eastAsia="MS Mincho"/>
                <w:lang w:val="et-EE"/>
              </w:rPr>
            </w:pPr>
            <w:r w:rsidRPr="00B95240">
              <w:rPr>
                <w:rFonts w:eastAsia="MS Mincho"/>
                <w:lang w:val="et-EE"/>
              </w:rPr>
              <w:t>4</w:t>
            </w:r>
          </w:p>
        </w:tc>
        <w:tc>
          <w:tcPr>
            <w:tcW w:w="2765" w:type="dxa"/>
          </w:tcPr>
          <w:p w14:paraId="73CA3675" w14:textId="4D621E1A" w:rsidR="097CD5FC" w:rsidRPr="00B95240" w:rsidRDefault="097CD5FC" w:rsidP="22185B8B">
            <w:pPr>
              <w:rPr>
                <w:rFonts w:eastAsia="MS Mincho"/>
                <w:lang w:val="et-EE"/>
              </w:rPr>
            </w:pPr>
            <w:r w:rsidRPr="00B95240">
              <w:rPr>
                <w:rFonts w:eastAsia="MS Mincho"/>
                <w:lang w:val="et-EE"/>
              </w:rPr>
              <w:t>4</w:t>
            </w:r>
          </w:p>
        </w:tc>
      </w:tr>
      <w:tr w:rsidR="22185B8B" w:rsidRPr="00F94671" w14:paraId="2F81C4A6" w14:textId="77777777" w:rsidTr="22185B8B">
        <w:trPr>
          <w:trHeight w:val="300"/>
        </w:trPr>
        <w:tc>
          <w:tcPr>
            <w:tcW w:w="2765" w:type="dxa"/>
          </w:tcPr>
          <w:p w14:paraId="3CA55F66" w14:textId="12E938C0" w:rsidR="097CD5FC" w:rsidRPr="00B95240" w:rsidRDefault="097CD5FC" w:rsidP="22185B8B">
            <w:pPr>
              <w:rPr>
                <w:rFonts w:eastAsia="MS Mincho"/>
                <w:lang w:val="et-EE"/>
              </w:rPr>
            </w:pPr>
            <w:r w:rsidRPr="00B95240">
              <w:rPr>
                <w:rFonts w:eastAsia="MS Mincho"/>
                <w:lang w:val="et-EE"/>
              </w:rPr>
              <w:t>Sireli tn 5</w:t>
            </w:r>
          </w:p>
        </w:tc>
        <w:tc>
          <w:tcPr>
            <w:tcW w:w="2765" w:type="dxa"/>
          </w:tcPr>
          <w:p w14:paraId="52C3153B" w14:textId="0014B921" w:rsidR="097CD5FC" w:rsidRPr="00B95240" w:rsidRDefault="097CD5FC" w:rsidP="22185B8B">
            <w:pPr>
              <w:rPr>
                <w:rFonts w:eastAsia="MS Mincho"/>
                <w:lang w:val="et-EE"/>
              </w:rPr>
            </w:pPr>
            <w:r w:rsidRPr="00B95240">
              <w:rPr>
                <w:rFonts w:eastAsia="MS Mincho"/>
                <w:lang w:val="et-EE"/>
              </w:rPr>
              <w:t>2</w:t>
            </w:r>
          </w:p>
        </w:tc>
        <w:tc>
          <w:tcPr>
            <w:tcW w:w="2765" w:type="dxa"/>
          </w:tcPr>
          <w:p w14:paraId="19EE19EF" w14:textId="3512B1C8" w:rsidR="097CD5FC" w:rsidRPr="00B95240" w:rsidRDefault="097CD5FC" w:rsidP="22185B8B">
            <w:pPr>
              <w:rPr>
                <w:rFonts w:eastAsia="MS Mincho"/>
                <w:lang w:val="et-EE"/>
              </w:rPr>
            </w:pPr>
            <w:r w:rsidRPr="00B95240">
              <w:rPr>
                <w:rFonts w:eastAsia="MS Mincho"/>
                <w:lang w:val="et-EE"/>
              </w:rPr>
              <w:t>1</w:t>
            </w:r>
          </w:p>
        </w:tc>
      </w:tr>
      <w:tr w:rsidR="22185B8B" w:rsidRPr="00F94671" w14:paraId="129E86A2" w14:textId="77777777" w:rsidTr="22185B8B">
        <w:trPr>
          <w:trHeight w:val="300"/>
        </w:trPr>
        <w:tc>
          <w:tcPr>
            <w:tcW w:w="2765" w:type="dxa"/>
          </w:tcPr>
          <w:p w14:paraId="61F7E455" w14:textId="0A458B06" w:rsidR="097CD5FC" w:rsidRPr="00B95240" w:rsidRDefault="097CD5FC" w:rsidP="22185B8B">
            <w:pPr>
              <w:rPr>
                <w:rFonts w:eastAsia="MS Mincho"/>
                <w:lang w:val="et-EE"/>
              </w:rPr>
            </w:pPr>
            <w:r w:rsidRPr="00B95240">
              <w:rPr>
                <w:rFonts w:eastAsia="MS Mincho"/>
                <w:lang w:val="et-EE"/>
              </w:rPr>
              <w:t>Toominga tn 1</w:t>
            </w:r>
          </w:p>
        </w:tc>
        <w:tc>
          <w:tcPr>
            <w:tcW w:w="2765" w:type="dxa"/>
          </w:tcPr>
          <w:p w14:paraId="6ED79F2D" w14:textId="0BFE4AD8" w:rsidR="097CD5FC" w:rsidRPr="00B95240" w:rsidRDefault="097CD5FC" w:rsidP="22185B8B">
            <w:pPr>
              <w:rPr>
                <w:rFonts w:eastAsia="MS Mincho"/>
                <w:lang w:val="et-EE"/>
              </w:rPr>
            </w:pPr>
            <w:r w:rsidRPr="00B95240">
              <w:rPr>
                <w:rFonts w:eastAsia="MS Mincho"/>
                <w:lang w:val="et-EE"/>
              </w:rPr>
              <w:t>4</w:t>
            </w:r>
          </w:p>
        </w:tc>
        <w:tc>
          <w:tcPr>
            <w:tcW w:w="2765" w:type="dxa"/>
          </w:tcPr>
          <w:p w14:paraId="3924C06C" w14:textId="39AA725C" w:rsidR="097CD5FC" w:rsidRPr="00B95240" w:rsidRDefault="097CD5FC" w:rsidP="22185B8B">
            <w:pPr>
              <w:rPr>
                <w:rFonts w:eastAsia="MS Mincho"/>
                <w:lang w:val="et-EE"/>
              </w:rPr>
            </w:pPr>
            <w:r w:rsidRPr="00B95240">
              <w:rPr>
                <w:rFonts w:eastAsia="MS Mincho"/>
                <w:lang w:val="et-EE"/>
              </w:rPr>
              <w:t>3</w:t>
            </w:r>
          </w:p>
        </w:tc>
      </w:tr>
    </w:tbl>
    <w:p w14:paraId="19311FDE" w14:textId="77932990" w:rsidR="22185B8B" w:rsidRPr="00B95240" w:rsidRDefault="22185B8B" w:rsidP="22185B8B">
      <w:pPr>
        <w:spacing w:after="120" w:line="360" w:lineRule="auto"/>
        <w:jc w:val="both"/>
        <w:rPr>
          <w:rFonts w:eastAsia="MS Mincho"/>
          <w:lang w:val="et-EE"/>
        </w:rPr>
      </w:pPr>
    </w:p>
    <w:p w14:paraId="4E60E3DE" w14:textId="455777AD" w:rsidR="4DF69FAB" w:rsidRPr="00F94671" w:rsidRDefault="4DF69FAB" w:rsidP="22185B8B">
      <w:pPr>
        <w:spacing w:after="120" w:line="360" w:lineRule="auto"/>
        <w:jc w:val="both"/>
        <w:rPr>
          <w:lang w:val="et-EE"/>
        </w:rPr>
      </w:pPr>
      <w:r w:rsidRPr="00F94671">
        <w:rPr>
          <w:noProof/>
          <w:lang w:val="et-EE"/>
        </w:rPr>
        <w:drawing>
          <wp:inline distT="0" distB="0" distL="0" distR="0" wp14:anchorId="77F20CF3" wp14:editId="776EC572">
            <wp:extent cx="4572000" cy="3381375"/>
            <wp:effectExtent l="0" t="0" r="0" b="0"/>
            <wp:docPr id="1430246085" name="Picture 143024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381375"/>
                    </a:xfrm>
                    <a:prstGeom prst="rect">
                      <a:avLst/>
                    </a:prstGeom>
                  </pic:spPr>
                </pic:pic>
              </a:graphicData>
            </a:graphic>
          </wp:inline>
        </w:drawing>
      </w:r>
    </w:p>
    <w:p w14:paraId="2ABF186F" w14:textId="79A62F0A" w:rsidR="4DF69FAB" w:rsidRPr="00B95240" w:rsidRDefault="4DF69FAB" w:rsidP="22185B8B">
      <w:pPr>
        <w:spacing w:after="120" w:line="360" w:lineRule="auto"/>
        <w:jc w:val="both"/>
        <w:rPr>
          <w:rFonts w:eastAsia="MS Mincho"/>
          <w:lang w:val="et-EE"/>
        </w:rPr>
      </w:pPr>
      <w:r w:rsidRPr="00B95240">
        <w:rPr>
          <w:rFonts w:eastAsia="MS Mincho"/>
          <w:lang w:val="et-EE"/>
        </w:rPr>
        <w:t>Joonis 1. Joonise allkiri peab võimaldama joonisest aru saada ka ilma põhiteksti lugemata.</w:t>
      </w:r>
    </w:p>
    <w:p w14:paraId="694463EF" w14:textId="13940D73" w:rsidR="001F1820" w:rsidRPr="00F94671" w:rsidRDefault="007C25C1" w:rsidP="007C25C1">
      <w:pPr>
        <w:spacing w:after="120" w:line="360" w:lineRule="auto"/>
        <w:jc w:val="both"/>
        <w:rPr>
          <w:rFonts w:eastAsia="MS Mincho"/>
          <w:lang w:val="et-EE"/>
        </w:rPr>
      </w:pPr>
      <w:r w:rsidRPr="00B95240">
        <w:rPr>
          <w:rFonts w:eastAsia="MS Mincho"/>
          <w:lang w:val="et-EE"/>
        </w:rPr>
        <w:t>Tabelid ja joonised</w:t>
      </w:r>
      <w:r w:rsidR="00DF7C09" w:rsidRPr="00B95240">
        <w:rPr>
          <w:rFonts w:eastAsia="MS Mincho"/>
          <w:lang w:val="et-EE"/>
        </w:rPr>
        <w:t xml:space="preserve"> (ka fotod, kaardid ja skeemid on joonised!)</w:t>
      </w:r>
      <w:r w:rsidRPr="00B95240">
        <w:rPr>
          <w:rFonts w:eastAsia="MS Mincho"/>
          <w:lang w:val="et-EE"/>
        </w:rPr>
        <w:t xml:space="preserve"> num</w:t>
      </w:r>
      <w:r w:rsidR="00DF7C09" w:rsidRPr="00B95240">
        <w:rPr>
          <w:rFonts w:eastAsia="MS Mincho"/>
          <w:lang w:val="et-EE"/>
        </w:rPr>
        <w:t>ereeritakse</w:t>
      </w:r>
      <w:r w:rsidRPr="00B95240">
        <w:rPr>
          <w:rFonts w:eastAsia="MS Mincho"/>
          <w:lang w:val="et-EE"/>
        </w:rPr>
        <w:t xml:space="preserve"> kogu teksti osas </w:t>
      </w:r>
      <w:proofErr w:type="spellStart"/>
      <w:r w:rsidRPr="00B95240">
        <w:rPr>
          <w:rFonts w:eastAsia="MS Mincho"/>
          <w:lang w:val="et-EE"/>
        </w:rPr>
        <w:t>järjestikuliselt</w:t>
      </w:r>
      <w:proofErr w:type="spellEnd"/>
      <w:r w:rsidRPr="00B95240">
        <w:rPr>
          <w:rFonts w:eastAsia="MS Mincho"/>
          <w:lang w:val="et-EE"/>
        </w:rPr>
        <w:t>,</w:t>
      </w:r>
      <w:r w:rsidR="00DF7C09" w:rsidRPr="00B95240">
        <w:rPr>
          <w:rFonts w:eastAsia="MS Mincho"/>
          <w:lang w:val="et-EE"/>
        </w:rPr>
        <w:t xml:space="preserve"> nende tekstis mainimise järjekorra alusel, kuid eraldi, s.t </w:t>
      </w:r>
      <w:r w:rsidR="0033309D" w:rsidRPr="00B95240">
        <w:rPr>
          <w:rFonts w:eastAsia="MS Mincho"/>
          <w:lang w:val="et-EE"/>
        </w:rPr>
        <w:t xml:space="preserve">tabelitel ja joonistel on </w:t>
      </w:r>
      <w:r w:rsidRPr="00B95240">
        <w:rPr>
          <w:rFonts w:eastAsia="MS Mincho"/>
          <w:lang w:val="et-EE"/>
        </w:rPr>
        <w:t>omaette</w:t>
      </w:r>
      <w:r w:rsidR="0033309D" w:rsidRPr="00B95240">
        <w:rPr>
          <w:rFonts w:eastAsia="MS Mincho"/>
          <w:lang w:val="et-EE"/>
        </w:rPr>
        <w:t xml:space="preserve"> numeratsioon</w:t>
      </w:r>
      <w:r w:rsidRPr="00B95240">
        <w:rPr>
          <w:rFonts w:eastAsia="MS Mincho"/>
          <w:lang w:val="et-EE"/>
        </w:rPr>
        <w:t>.</w:t>
      </w:r>
      <w:r w:rsidR="00DF7C09" w:rsidRPr="00B95240">
        <w:rPr>
          <w:rFonts w:eastAsia="MS Mincho"/>
          <w:lang w:val="et-EE"/>
        </w:rPr>
        <w:t xml:space="preserve"> </w:t>
      </w:r>
      <w:r w:rsidRPr="00B95240">
        <w:rPr>
          <w:rFonts w:eastAsia="MS Mincho"/>
          <w:lang w:val="et-EE"/>
        </w:rPr>
        <w:t>Lisadena esitatavad joonised ja tabelid nu</w:t>
      </w:r>
      <w:r w:rsidR="00161B06" w:rsidRPr="00B95240">
        <w:rPr>
          <w:rFonts w:eastAsia="MS Mincho"/>
          <w:lang w:val="et-EE"/>
        </w:rPr>
        <w:t>m</w:t>
      </w:r>
      <w:r w:rsidRPr="00B95240">
        <w:rPr>
          <w:rFonts w:eastAsia="MS Mincho"/>
          <w:lang w:val="et-EE"/>
        </w:rPr>
        <w:t>mer</w:t>
      </w:r>
      <w:r w:rsidR="00161B06" w:rsidRPr="00B95240">
        <w:rPr>
          <w:rFonts w:eastAsia="MS Mincho"/>
          <w:lang w:val="et-EE"/>
        </w:rPr>
        <w:t>da</w:t>
      </w:r>
      <w:r w:rsidRPr="00B95240">
        <w:rPr>
          <w:rFonts w:eastAsia="MS Mincho"/>
          <w:lang w:val="et-EE"/>
        </w:rPr>
        <w:t xml:space="preserve">takse </w:t>
      </w:r>
      <w:r w:rsidR="00161B06" w:rsidRPr="00B95240">
        <w:rPr>
          <w:rFonts w:eastAsia="MS Mincho"/>
          <w:lang w:val="et-EE"/>
        </w:rPr>
        <w:t>lisadena, mitte enam jooniste ega</w:t>
      </w:r>
      <w:r w:rsidRPr="008A4212">
        <w:rPr>
          <w:rFonts w:eastAsia="MS Mincho"/>
          <w:lang w:val="et-EE"/>
        </w:rPr>
        <w:t xml:space="preserve"> tabelitena. </w:t>
      </w:r>
      <w:r w:rsidR="00161B06" w:rsidRPr="00F94671">
        <w:rPr>
          <w:rFonts w:eastAsia="MS Mincho"/>
          <w:lang w:val="et-EE"/>
        </w:rPr>
        <w:t xml:space="preserve">Erandjuhul, kui üks lisa koosneb mitmest sarnast eesmärki kandvast joonisest (nt uuringuala fotod), võib need allkirjastada vorminguna Lisa </w:t>
      </w:r>
      <w:r w:rsidR="003C2F8F" w:rsidRPr="00F94671">
        <w:rPr>
          <w:rFonts w:eastAsia="MS Mincho"/>
          <w:lang w:val="et-EE"/>
        </w:rPr>
        <w:t>8</w:t>
      </w:r>
      <w:r w:rsidR="00161B06" w:rsidRPr="00F94671">
        <w:rPr>
          <w:rFonts w:eastAsia="MS Mincho"/>
          <w:lang w:val="et-EE"/>
        </w:rPr>
        <w:t xml:space="preserve"> joonis 2.</w:t>
      </w:r>
    </w:p>
    <w:p w14:paraId="7FBABB5C" w14:textId="7E7F7CB5" w:rsidR="007C25C1" w:rsidRPr="00F94671" w:rsidRDefault="001F1820" w:rsidP="007C25C1">
      <w:pPr>
        <w:spacing w:after="120" w:line="360" w:lineRule="auto"/>
        <w:jc w:val="both"/>
        <w:rPr>
          <w:rFonts w:eastAsia="MS Mincho"/>
          <w:lang w:val="et-EE"/>
        </w:rPr>
      </w:pPr>
      <w:r w:rsidRPr="00F94671">
        <w:rPr>
          <w:rFonts w:eastAsia="MS Mincho"/>
          <w:lang w:val="et-EE"/>
        </w:rPr>
        <w:t>Kui töös soovitakse esitada teiste autorite jooniseid või tabeleid, tuleb ka joonise allkirjas v</w:t>
      </w:r>
      <w:r w:rsidR="00681974" w:rsidRPr="00F94671">
        <w:rPr>
          <w:rFonts w:eastAsia="MS Mincho"/>
          <w:lang w:val="et-EE"/>
        </w:rPr>
        <w:t>õi tabeli pealkirjas algallikale viidata</w:t>
      </w:r>
      <w:r w:rsidRPr="00F94671">
        <w:rPr>
          <w:rFonts w:eastAsia="MS Mincho"/>
          <w:lang w:val="et-EE"/>
        </w:rPr>
        <w:t xml:space="preserve">. Kaardimaterjali kasutamisel peab kaart </w:t>
      </w:r>
      <w:r w:rsidRPr="00F94671">
        <w:rPr>
          <w:rFonts w:eastAsia="MS Mincho"/>
          <w:lang w:val="et-EE"/>
        </w:rPr>
        <w:lastRenderedPageBreak/>
        <w:t>olema korrektselt vormistatud (varustatud legendi, mõõtkava</w:t>
      </w:r>
      <w:r w:rsidR="00681974" w:rsidRPr="00F94671">
        <w:rPr>
          <w:rFonts w:eastAsia="MS Mincho"/>
          <w:lang w:val="et-EE"/>
        </w:rPr>
        <w:t xml:space="preserve">, põhjasuunaga) ning </w:t>
      </w:r>
      <w:r w:rsidRPr="00F94671">
        <w:rPr>
          <w:rFonts w:eastAsia="MS Mincho"/>
          <w:lang w:val="et-EE"/>
        </w:rPr>
        <w:t>kasutatav aluskaart peab olema joonise allkirjas viidatud.</w:t>
      </w:r>
      <w:r w:rsidR="5BA8BC9A" w:rsidRPr="00F94671">
        <w:rPr>
          <w:rFonts w:eastAsia="MS Mincho"/>
          <w:lang w:val="et-EE"/>
        </w:rPr>
        <w:t xml:space="preserve"> </w:t>
      </w:r>
    </w:p>
    <w:p w14:paraId="39B2BC12" w14:textId="77777777" w:rsidR="007C25C1" w:rsidRPr="00F94671" w:rsidRDefault="007C25C1" w:rsidP="007C25C1">
      <w:pPr>
        <w:spacing w:after="120" w:line="360" w:lineRule="auto"/>
        <w:jc w:val="both"/>
        <w:rPr>
          <w:rFonts w:eastAsia="MS Mincho"/>
          <w:lang w:val="et-EE"/>
        </w:rPr>
      </w:pPr>
    </w:p>
    <w:p w14:paraId="18E5DDED" w14:textId="77777777" w:rsidR="00D757C0" w:rsidRPr="00F94671" w:rsidRDefault="00105867" w:rsidP="001879A0">
      <w:pPr>
        <w:pStyle w:val="Heading1"/>
        <w:rPr>
          <w:rFonts w:eastAsia="MS Mincho"/>
          <w:lang w:val="et-EE"/>
        </w:rPr>
      </w:pPr>
      <w:bookmarkStart w:id="16" w:name="_Toc158383685"/>
      <w:r w:rsidRPr="00F94671">
        <w:rPr>
          <w:rFonts w:eastAsia="MS Mincho"/>
          <w:lang w:val="et-EE"/>
        </w:rPr>
        <w:t>Kirjandus ja viitamine</w:t>
      </w:r>
      <w:bookmarkEnd w:id="11"/>
      <w:bookmarkEnd w:id="12"/>
      <w:bookmarkEnd w:id="16"/>
    </w:p>
    <w:p w14:paraId="3EF50148" w14:textId="77CBF804" w:rsidR="002819C3" w:rsidRPr="00F94671" w:rsidRDefault="00F5523A" w:rsidP="002819C3">
      <w:pPr>
        <w:spacing w:after="120" w:line="360" w:lineRule="auto"/>
        <w:jc w:val="both"/>
        <w:rPr>
          <w:rFonts w:eastAsia="MS Mincho"/>
          <w:lang w:val="et-EE"/>
        </w:rPr>
      </w:pPr>
      <w:r w:rsidRPr="00F94671">
        <w:rPr>
          <w:rFonts w:eastAsia="MS Mincho"/>
          <w:lang w:val="et-EE"/>
        </w:rPr>
        <w:t>T</w:t>
      </w:r>
      <w:r w:rsidR="00DF7C09" w:rsidRPr="00F94671">
        <w:rPr>
          <w:rFonts w:eastAsia="MS Mincho"/>
          <w:lang w:val="et-EE"/>
        </w:rPr>
        <w:t xml:space="preserve">ekstisisesel viitamisel </w:t>
      </w:r>
      <w:r w:rsidRPr="00F94671">
        <w:rPr>
          <w:rFonts w:eastAsia="MS Mincho"/>
          <w:lang w:val="et-EE"/>
        </w:rPr>
        <w:t xml:space="preserve">ja kirjandusloendi vormistamisel </w:t>
      </w:r>
      <w:r w:rsidR="00D757C0" w:rsidRPr="00F94671">
        <w:rPr>
          <w:rFonts w:eastAsia="MS Mincho"/>
          <w:lang w:val="et-EE"/>
        </w:rPr>
        <w:t xml:space="preserve">on soovitatav järgida mõne </w:t>
      </w:r>
      <w:r w:rsidR="001E3DC1" w:rsidRPr="00F94671">
        <w:rPr>
          <w:rFonts w:eastAsia="MS Mincho"/>
          <w:lang w:val="et-EE"/>
        </w:rPr>
        <w:t xml:space="preserve">tunnustatuma </w:t>
      </w:r>
      <w:r w:rsidR="00D757C0" w:rsidRPr="00F94671">
        <w:rPr>
          <w:rFonts w:eastAsia="MS Mincho"/>
          <w:lang w:val="et-EE"/>
        </w:rPr>
        <w:t xml:space="preserve">erialaajakirja eeskirju (näiteks </w:t>
      </w:r>
      <w:proofErr w:type="spellStart"/>
      <w:r w:rsidR="00D757C0" w:rsidRPr="00F94671">
        <w:rPr>
          <w:rFonts w:eastAsia="MS Mincho"/>
          <w:i/>
          <w:lang w:val="et-EE"/>
        </w:rPr>
        <w:t>Landscape</w:t>
      </w:r>
      <w:proofErr w:type="spellEnd"/>
      <w:r w:rsidR="00D757C0" w:rsidRPr="00F94671">
        <w:rPr>
          <w:rFonts w:eastAsia="MS Mincho"/>
          <w:i/>
          <w:lang w:val="et-EE"/>
        </w:rPr>
        <w:t xml:space="preserve"> and </w:t>
      </w:r>
      <w:proofErr w:type="spellStart"/>
      <w:r w:rsidR="00D757C0" w:rsidRPr="00F94671">
        <w:rPr>
          <w:rFonts w:eastAsia="MS Mincho"/>
          <w:i/>
          <w:lang w:val="et-EE"/>
        </w:rPr>
        <w:t>Urban</w:t>
      </w:r>
      <w:proofErr w:type="spellEnd"/>
      <w:r w:rsidR="00D757C0" w:rsidRPr="00F94671">
        <w:rPr>
          <w:rFonts w:eastAsia="MS Mincho"/>
          <w:i/>
          <w:lang w:val="et-EE"/>
        </w:rPr>
        <w:t xml:space="preserve"> </w:t>
      </w:r>
      <w:proofErr w:type="spellStart"/>
      <w:r w:rsidR="00D757C0" w:rsidRPr="00F94671">
        <w:rPr>
          <w:rFonts w:eastAsia="MS Mincho"/>
          <w:i/>
          <w:lang w:val="et-EE"/>
        </w:rPr>
        <w:t>Planning</w:t>
      </w:r>
      <w:proofErr w:type="spellEnd"/>
      <w:r w:rsidR="00D757C0" w:rsidRPr="00F94671">
        <w:rPr>
          <w:rFonts w:eastAsia="MS Mincho"/>
          <w:lang w:val="et-EE"/>
        </w:rPr>
        <w:t xml:space="preserve">, </w:t>
      </w:r>
      <w:proofErr w:type="spellStart"/>
      <w:r w:rsidR="00D757C0" w:rsidRPr="00F94671">
        <w:rPr>
          <w:rFonts w:eastAsia="MS Mincho"/>
          <w:i/>
          <w:lang w:val="et-EE"/>
        </w:rPr>
        <w:t>Landscape</w:t>
      </w:r>
      <w:proofErr w:type="spellEnd"/>
      <w:r w:rsidR="00D757C0" w:rsidRPr="00F94671">
        <w:rPr>
          <w:rFonts w:eastAsia="MS Mincho"/>
          <w:i/>
          <w:lang w:val="et-EE"/>
        </w:rPr>
        <w:t xml:space="preserve"> </w:t>
      </w:r>
      <w:proofErr w:type="spellStart"/>
      <w:r w:rsidR="00D757C0" w:rsidRPr="00F94671">
        <w:rPr>
          <w:rFonts w:eastAsia="MS Mincho"/>
          <w:i/>
          <w:lang w:val="et-EE"/>
        </w:rPr>
        <w:t>Ecology</w:t>
      </w:r>
      <w:proofErr w:type="spellEnd"/>
      <w:r w:rsidR="00D757C0" w:rsidRPr="00F94671">
        <w:rPr>
          <w:rFonts w:eastAsia="MS Mincho"/>
          <w:lang w:val="et-EE"/>
        </w:rPr>
        <w:t xml:space="preserve">, </w:t>
      </w:r>
      <w:proofErr w:type="spellStart"/>
      <w:r w:rsidR="00D757C0" w:rsidRPr="00F94671">
        <w:rPr>
          <w:rFonts w:eastAsia="MS Mincho"/>
          <w:i/>
          <w:lang w:val="et-EE"/>
        </w:rPr>
        <w:t>Climate</w:t>
      </w:r>
      <w:proofErr w:type="spellEnd"/>
      <w:r w:rsidR="00D757C0" w:rsidRPr="00F94671">
        <w:rPr>
          <w:rFonts w:eastAsia="MS Mincho"/>
          <w:i/>
          <w:lang w:val="et-EE"/>
        </w:rPr>
        <w:t xml:space="preserve"> Research, Progress in </w:t>
      </w:r>
      <w:proofErr w:type="spellStart"/>
      <w:r w:rsidR="00D757C0" w:rsidRPr="00F94671">
        <w:rPr>
          <w:rFonts w:eastAsia="MS Mincho"/>
          <w:i/>
          <w:lang w:val="et-EE"/>
        </w:rPr>
        <w:t>Human</w:t>
      </w:r>
      <w:proofErr w:type="spellEnd"/>
      <w:r w:rsidR="00D757C0" w:rsidRPr="00F94671">
        <w:rPr>
          <w:rFonts w:eastAsia="MS Mincho"/>
          <w:i/>
          <w:lang w:val="et-EE"/>
        </w:rPr>
        <w:t xml:space="preserve"> </w:t>
      </w:r>
      <w:proofErr w:type="spellStart"/>
      <w:r w:rsidR="00D757C0" w:rsidRPr="00F94671">
        <w:rPr>
          <w:rFonts w:eastAsia="MS Mincho"/>
          <w:i/>
          <w:lang w:val="et-EE"/>
        </w:rPr>
        <w:t>Geography</w:t>
      </w:r>
      <w:proofErr w:type="spellEnd"/>
      <w:r w:rsidR="00D757C0" w:rsidRPr="00F94671">
        <w:rPr>
          <w:rFonts w:eastAsia="MS Mincho"/>
          <w:i/>
          <w:lang w:val="et-EE"/>
        </w:rPr>
        <w:t xml:space="preserve">, </w:t>
      </w:r>
      <w:proofErr w:type="spellStart"/>
      <w:r w:rsidR="00D757C0" w:rsidRPr="00F94671">
        <w:rPr>
          <w:rFonts w:eastAsia="MS Mincho"/>
          <w:i/>
          <w:lang w:val="et-EE"/>
        </w:rPr>
        <w:t>Environment</w:t>
      </w:r>
      <w:proofErr w:type="spellEnd"/>
      <w:r w:rsidR="00D757C0" w:rsidRPr="00F94671">
        <w:rPr>
          <w:rFonts w:eastAsia="MS Mincho"/>
          <w:i/>
          <w:lang w:val="et-EE"/>
        </w:rPr>
        <w:t xml:space="preserve"> and </w:t>
      </w:r>
      <w:proofErr w:type="spellStart"/>
      <w:r w:rsidR="00D757C0" w:rsidRPr="00F94671">
        <w:rPr>
          <w:rFonts w:eastAsia="MS Mincho"/>
          <w:i/>
          <w:lang w:val="et-EE"/>
        </w:rPr>
        <w:t>Planning</w:t>
      </w:r>
      <w:proofErr w:type="spellEnd"/>
      <w:r w:rsidR="00D757C0" w:rsidRPr="00F94671">
        <w:rPr>
          <w:rFonts w:eastAsia="MS Mincho"/>
          <w:i/>
          <w:lang w:val="et-EE"/>
        </w:rPr>
        <w:t xml:space="preserve"> A,B,C,D </w:t>
      </w:r>
      <w:r w:rsidR="00D757C0" w:rsidRPr="00F94671">
        <w:rPr>
          <w:rFonts w:eastAsia="MS Mincho"/>
          <w:lang w:val="et-EE"/>
        </w:rPr>
        <w:t xml:space="preserve">jt). </w:t>
      </w:r>
      <w:r w:rsidR="002819C3" w:rsidRPr="00F94671">
        <w:rPr>
          <w:rFonts w:eastAsia="MS Mincho"/>
          <w:lang w:val="et-EE"/>
        </w:rPr>
        <w:t xml:space="preserve">Kirjandusloendi vormistamisel on soovitatav toetuda lisades 4 ja 5 toodud näidisele, kuid lubatud on ka teised süsteemid. Siinjuures on oluline algusest lõpuni järgida sama stiili. Töö autor peab olema võimeline ütlema, millist konkreetset eeskuju ta kirjandusloendi vormistamisel järgis. Mahukate lõputööde puhul võib tekstisisesel viitamisel ja kirjandusloendi koostamisel kasutada viitehaldusprogramme nagu </w:t>
      </w:r>
      <w:proofErr w:type="spellStart"/>
      <w:r w:rsidR="002819C3" w:rsidRPr="00F94671">
        <w:rPr>
          <w:rFonts w:eastAsia="MS Mincho"/>
          <w:lang w:val="et-EE"/>
        </w:rPr>
        <w:t>Endnote</w:t>
      </w:r>
      <w:proofErr w:type="spellEnd"/>
      <w:r w:rsidR="002819C3" w:rsidRPr="00F94671">
        <w:rPr>
          <w:rFonts w:eastAsia="MS Mincho"/>
          <w:lang w:val="et-EE"/>
        </w:rPr>
        <w:t xml:space="preserve">, </w:t>
      </w:r>
      <w:proofErr w:type="spellStart"/>
      <w:r w:rsidR="002819C3" w:rsidRPr="00F94671">
        <w:rPr>
          <w:rFonts w:eastAsia="MS Mincho"/>
          <w:lang w:val="et-EE"/>
        </w:rPr>
        <w:t>Zotero</w:t>
      </w:r>
      <w:proofErr w:type="spellEnd"/>
      <w:r w:rsidR="002819C3" w:rsidRPr="00F94671">
        <w:rPr>
          <w:rFonts w:eastAsia="MS Mincho"/>
          <w:lang w:val="et-EE"/>
        </w:rPr>
        <w:t xml:space="preserve">, </w:t>
      </w:r>
      <w:proofErr w:type="spellStart"/>
      <w:r w:rsidR="002819C3" w:rsidRPr="00F94671">
        <w:rPr>
          <w:rFonts w:eastAsia="MS Mincho"/>
          <w:lang w:val="et-EE"/>
        </w:rPr>
        <w:t>Mendeley</w:t>
      </w:r>
      <w:proofErr w:type="spellEnd"/>
      <w:r w:rsidR="002819C3" w:rsidRPr="00F94671">
        <w:rPr>
          <w:rFonts w:eastAsia="MS Mincho"/>
          <w:lang w:val="et-EE"/>
        </w:rPr>
        <w:t>.</w:t>
      </w:r>
    </w:p>
    <w:p w14:paraId="48C4A9F1" w14:textId="6D84FBB9" w:rsidR="00D757C0" w:rsidRPr="00F94671" w:rsidRDefault="002819C3" w:rsidP="00C97D28">
      <w:pPr>
        <w:spacing w:after="120" w:line="360" w:lineRule="auto"/>
        <w:jc w:val="both"/>
        <w:rPr>
          <w:rFonts w:eastAsia="MS Mincho"/>
          <w:lang w:val="et-EE"/>
        </w:rPr>
      </w:pPr>
      <w:r w:rsidRPr="00F94671">
        <w:rPr>
          <w:rFonts w:eastAsia="MS Mincho"/>
          <w:lang w:val="et-EE"/>
        </w:rPr>
        <w:t>Kasutatud k</w:t>
      </w:r>
      <w:r w:rsidR="00374666" w:rsidRPr="00F94671">
        <w:rPr>
          <w:rFonts w:eastAsia="MS Mincho"/>
          <w:lang w:val="et-EE"/>
        </w:rPr>
        <w:t>irjandus</w:t>
      </w:r>
      <w:r w:rsidRPr="00F94671">
        <w:rPr>
          <w:rFonts w:eastAsia="MS Mincho"/>
          <w:lang w:val="et-EE"/>
        </w:rPr>
        <w:t xml:space="preserve">e </w:t>
      </w:r>
      <w:r w:rsidR="00374666" w:rsidRPr="00F94671">
        <w:rPr>
          <w:rFonts w:eastAsia="MS Mincho"/>
          <w:lang w:val="et-EE"/>
        </w:rPr>
        <w:t xml:space="preserve">loend </w:t>
      </w:r>
      <w:r w:rsidR="00D757C0" w:rsidRPr="00F94671">
        <w:rPr>
          <w:rFonts w:eastAsia="MS Mincho"/>
          <w:lang w:val="et-EE"/>
        </w:rPr>
        <w:t>järjestatakse esimese autori perekonnanime alusel tähestikulises järjekorras, sama autori tööde puhul ajalises järjekorras</w:t>
      </w:r>
      <w:r w:rsidR="00F10679" w:rsidRPr="00F94671">
        <w:rPr>
          <w:rFonts w:eastAsia="MS Mincho"/>
          <w:lang w:val="et-EE"/>
        </w:rPr>
        <w:t>, sama esiautori ja teiste autorite korral teise autori perekonnanime järgi</w:t>
      </w:r>
      <w:r w:rsidR="00EA03CA" w:rsidRPr="00F94671">
        <w:rPr>
          <w:rFonts w:eastAsia="MS Mincho"/>
          <w:lang w:val="et-EE"/>
        </w:rPr>
        <w:t>. S</w:t>
      </w:r>
      <w:r w:rsidR="00D757C0" w:rsidRPr="00F94671">
        <w:rPr>
          <w:rFonts w:eastAsia="MS Mincho"/>
          <w:lang w:val="et-EE"/>
        </w:rPr>
        <w:t xml:space="preserve">ama autori </w:t>
      </w:r>
      <w:r w:rsidR="00F10679" w:rsidRPr="00F94671">
        <w:rPr>
          <w:rFonts w:eastAsia="MS Mincho"/>
          <w:lang w:val="et-EE"/>
        </w:rPr>
        <w:t xml:space="preserve">või sama autorite rühma </w:t>
      </w:r>
      <w:r w:rsidR="00D757C0" w:rsidRPr="00F94671">
        <w:rPr>
          <w:rFonts w:eastAsia="MS Mincho"/>
          <w:lang w:val="et-EE"/>
        </w:rPr>
        <w:t xml:space="preserve">samal aastal ilmunud tööde puhul </w:t>
      </w:r>
      <w:r w:rsidR="00EA03CA" w:rsidRPr="00F94671">
        <w:rPr>
          <w:rFonts w:eastAsia="MS Mincho"/>
          <w:lang w:val="et-EE"/>
        </w:rPr>
        <w:t xml:space="preserve">järjestatakse </w:t>
      </w:r>
      <w:r w:rsidR="00D757C0" w:rsidRPr="00F94671">
        <w:rPr>
          <w:rFonts w:eastAsia="MS Mincho"/>
          <w:lang w:val="et-EE"/>
        </w:rPr>
        <w:t>pealkir</w:t>
      </w:r>
      <w:r w:rsidR="00EA03CA" w:rsidRPr="00F94671">
        <w:rPr>
          <w:rFonts w:eastAsia="MS Mincho"/>
          <w:lang w:val="et-EE"/>
        </w:rPr>
        <w:t>ja esimese sõna algustähe alusel</w:t>
      </w:r>
      <w:r w:rsidR="00D757C0" w:rsidRPr="00F94671">
        <w:rPr>
          <w:rFonts w:eastAsia="MS Mincho"/>
          <w:lang w:val="et-EE"/>
        </w:rPr>
        <w:t>, lisades aastanumbri taha tähed a, b jne. Kõik vastava artikli või muu väljaande autorid peavad kirjandusloendis olema loetletud. Mittepersonaalsete autorite poolt avaldatud teoste korral pannaks</w:t>
      </w:r>
      <w:r w:rsidR="008B13F2" w:rsidRPr="00F94671">
        <w:rPr>
          <w:rFonts w:eastAsia="MS Mincho"/>
          <w:lang w:val="et-EE"/>
        </w:rPr>
        <w:t>e autori asemele kas väljaandja</w:t>
      </w:r>
      <w:r w:rsidR="007338B3" w:rsidRPr="00F94671">
        <w:rPr>
          <w:rFonts w:eastAsia="MS Mincho"/>
          <w:lang w:val="et-EE"/>
        </w:rPr>
        <w:t xml:space="preserve"> või </w:t>
      </w:r>
      <w:r w:rsidR="00D757C0" w:rsidRPr="00F94671">
        <w:rPr>
          <w:rFonts w:eastAsia="MS Mincho"/>
          <w:lang w:val="et-EE"/>
        </w:rPr>
        <w:t xml:space="preserve">organisatsiooni nimetus (nt Statistikaamet) või alustatakse nimetust väljaande pealkirjaga (nt </w:t>
      </w:r>
      <w:proofErr w:type="spellStart"/>
      <w:r w:rsidR="00D757C0" w:rsidRPr="00F94671">
        <w:rPr>
          <w:rFonts w:eastAsia="MS Mincho"/>
          <w:lang w:val="et-EE"/>
        </w:rPr>
        <w:t>Encyclopaedia</w:t>
      </w:r>
      <w:proofErr w:type="spellEnd"/>
      <w:r w:rsidR="00D757C0" w:rsidRPr="00F94671">
        <w:rPr>
          <w:rFonts w:eastAsia="MS Mincho"/>
          <w:lang w:val="et-EE"/>
        </w:rPr>
        <w:t xml:space="preserve"> </w:t>
      </w:r>
      <w:proofErr w:type="spellStart"/>
      <w:r w:rsidR="00D757C0" w:rsidRPr="00F94671">
        <w:rPr>
          <w:rFonts w:eastAsia="MS Mincho"/>
          <w:lang w:val="et-EE"/>
        </w:rPr>
        <w:t>Britannica</w:t>
      </w:r>
      <w:proofErr w:type="spellEnd"/>
      <w:r w:rsidR="00D757C0" w:rsidRPr="00F94671">
        <w:rPr>
          <w:rFonts w:eastAsia="MS Mincho"/>
          <w:lang w:val="et-EE"/>
        </w:rPr>
        <w:t>).</w:t>
      </w:r>
      <w:r w:rsidR="00D757C0" w:rsidRPr="00F94671">
        <w:rPr>
          <w:lang w:val="et-EE"/>
        </w:rPr>
        <w:t xml:space="preserve"> </w:t>
      </w:r>
    </w:p>
    <w:p w14:paraId="7CA13B2C" w14:textId="596528BB" w:rsidR="008B13F2" w:rsidRPr="00F94671" w:rsidRDefault="00A907FA" w:rsidP="00C97D28">
      <w:pPr>
        <w:spacing w:after="120" w:line="360" w:lineRule="auto"/>
        <w:jc w:val="both"/>
        <w:rPr>
          <w:rFonts w:eastAsia="MS Mincho"/>
          <w:lang w:val="et-EE"/>
        </w:rPr>
      </w:pPr>
      <w:r w:rsidRPr="00F94671">
        <w:rPr>
          <w:rFonts w:eastAsia="MS Mincho"/>
          <w:lang w:val="et-EE"/>
        </w:rPr>
        <w:t>Mitte-ladina tähestikulised (nt venekeelsed) allikad järjestatakse eraldi rühmas vastavalt selle keele tähestikule</w:t>
      </w:r>
      <w:r w:rsidR="007338B3" w:rsidRPr="00F94671">
        <w:rPr>
          <w:rFonts w:eastAsia="MS Mincho"/>
          <w:lang w:val="et-EE"/>
        </w:rPr>
        <w:t xml:space="preserve"> või translitereeritult ühtses nimekirjas (nt. märkusega 'vene keeles' vastavalt originaalkeelele). </w:t>
      </w:r>
      <w:r w:rsidR="006A4BF2" w:rsidRPr="00F94671">
        <w:rPr>
          <w:rFonts w:eastAsia="MS Mincho"/>
          <w:lang w:val="et-EE"/>
        </w:rPr>
        <w:t>Juhul kui töö tugineb rohkele arvule käsikirjadele</w:t>
      </w:r>
      <w:r w:rsidR="008D3430" w:rsidRPr="00F94671">
        <w:rPr>
          <w:rFonts w:eastAsia="MS Mincho"/>
          <w:lang w:val="et-EE"/>
        </w:rPr>
        <w:t xml:space="preserve"> või veebilehtedele</w:t>
      </w:r>
      <w:r w:rsidR="006A4BF2" w:rsidRPr="00F94671">
        <w:rPr>
          <w:rFonts w:eastAsia="MS Mincho"/>
          <w:lang w:val="et-EE"/>
        </w:rPr>
        <w:t>, võib need esitada k</w:t>
      </w:r>
      <w:r w:rsidR="00D757C0" w:rsidRPr="00F94671">
        <w:rPr>
          <w:rFonts w:eastAsia="MS Mincho"/>
          <w:lang w:val="et-EE"/>
        </w:rPr>
        <w:t>irjanduse loetelus omaette rubrii</w:t>
      </w:r>
      <w:r w:rsidR="008B13F2" w:rsidRPr="00F94671">
        <w:rPr>
          <w:rFonts w:eastAsia="MS Mincho"/>
          <w:lang w:val="et-EE"/>
        </w:rPr>
        <w:t>g</w:t>
      </w:r>
      <w:r w:rsidR="008D3430" w:rsidRPr="00F94671">
        <w:rPr>
          <w:rFonts w:eastAsia="MS Mincho"/>
          <w:lang w:val="et-EE"/>
        </w:rPr>
        <w:t>ina</w:t>
      </w:r>
      <w:r w:rsidR="00D6625E" w:rsidRPr="00F94671">
        <w:rPr>
          <w:rFonts w:eastAsia="MS Mincho"/>
          <w:lang w:val="et-EE"/>
        </w:rPr>
        <w:t>, kuid üldjuhul on kirjandusloend ühtne</w:t>
      </w:r>
      <w:r w:rsidR="00D757C0" w:rsidRPr="00F94671">
        <w:rPr>
          <w:rFonts w:eastAsia="MS Mincho"/>
          <w:lang w:val="et-EE"/>
        </w:rPr>
        <w:t>.</w:t>
      </w:r>
      <w:r w:rsidR="00FC66A4" w:rsidRPr="00F94671">
        <w:rPr>
          <w:rFonts w:eastAsia="MS Mincho"/>
          <w:lang w:val="et-EE"/>
        </w:rPr>
        <w:t xml:space="preserve"> Seejuures </w:t>
      </w:r>
      <w:r w:rsidR="008D3430" w:rsidRPr="00F94671">
        <w:rPr>
          <w:lang w:val="et-EE"/>
        </w:rPr>
        <w:t>interneti kaudu kättesaada</w:t>
      </w:r>
      <w:r w:rsidR="00FC66A4" w:rsidRPr="00F94671">
        <w:rPr>
          <w:lang w:val="et-EE"/>
        </w:rPr>
        <w:t>vad teadusartiklid, aruanded, monograafiad vms materjal</w:t>
      </w:r>
      <w:r w:rsidR="008D3430" w:rsidRPr="00F94671">
        <w:rPr>
          <w:lang w:val="et-EE"/>
        </w:rPr>
        <w:t xml:space="preserve">, mille sisu on lõplik ega muutu, vormistatakse </w:t>
      </w:r>
      <w:r w:rsidR="00FC66A4" w:rsidRPr="00F94671">
        <w:rPr>
          <w:lang w:val="et-EE"/>
        </w:rPr>
        <w:t xml:space="preserve">alati </w:t>
      </w:r>
      <w:r w:rsidR="008D3430" w:rsidRPr="00F94671">
        <w:rPr>
          <w:lang w:val="et-EE"/>
        </w:rPr>
        <w:t xml:space="preserve">kirjanduse põhiloendisse, mitte </w:t>
      </w:r>
      <w:r w:rsidR="00F177F5" w:rsidRPr="00F94671">
        <w:rPr>
          <w:lang w:val="et-EE"/>
        </w:rPr>
        <w:t>eraldi</w:t>
      </w:r>
      <w:r w:rsidR="008D3430" w:rsidRPr="00F94671">
        <w:rPr>
          <w:lang w:val="et-EE"/>
        </w:rPr>
        <w:t xml:space="preserve">. </w:t>
      </w:r>
    </w:p>
    <w:p w14:paraId="2D273E32" w14:textId="54CB7E27" w:rsidR="00D757C0" w:rsidRPr="00F94671" w:rsidRDefault="008B13F2" w:rsidP="00C97D28">
      <w:pPr>
        <w:spacing w:after="120" w:line="360" w:lineRule="auto"/>
        <w:jc w:val="both"/>
        <w:rPr>
          <w:lang w:val="et-EE"/>
        </w:rPr>
      </w:pPr>
      <w:r w:rsidRPr="00F94671">
        <w:rPr>
          <w:lang w:val="et-EE"/>
        </w:rPr>
        <w:t xml:space="preserve">Teadusartiklite korral on soovituslik lisada kirjele </w:t>
      </w:r>
      <w:proofErr w:type="spellStart"/>
      <w:r w:rsidRPr="00F94671">
        <w:rPr>
          <w:lang w:val="et-EE"/>
        </w:rPr>
        <w:t>doi</w:t>
      </w:r>
      <w:proofErr w:type="spellEnd"/>
      <w:r w:rsidRPr="00F94671">
        <w:rPr>
          <w:lang w:val="et-EE"/>
        </w:rPr>
        <w:t xml:space="preserve"> viide. Aruannete jms materjali korral, mis ei ole avaldatud teaduskirjanduse andmebaasides, tuleb lisaks </w:t>
      </w:r>
      <w:proofErr w:type="spellStart"/>
      <w:r w:rsidRPr="00F94671">
        <w:rPr>
          <w:lang w:val="et-EE"/>
        </w:rPr>
        <w:t>bibliomeetrilistele</w:t>
      </w:r>
      <w:proofErr w:type="spellEnd"/>
      <w:r w:rsidRPr="00F94671">
        <w:rPr>
          <w:lang w:val="et-EE"/>
        </w:rPr>
        <w:t xml:space="preserve"> näitajatele esitada ka </w:t>
      </w:r>
      <w:r w:rsidR="00F177F5" w:rsidRPr="00F94671">
        <w:rPr>
          <w:lang w:val="et-EE"/>
        </w:rPr>
        <w:t>internetiaadress</w:t>
      </w:r>
      <w:r w:rsidRPr="00F94671">
        <w:rPr>
          <w:lang w:val="et-EE"/>
        </w:rPr>
        <w:t>.</w:t>
      </w:r>
      <w:r w:rsidRPr="00F94671">
        <w:rPr>
          <w:rFonts w:eastAsia="MS Mincho"/>
          <w:lang w:val="et-EE"/>
        </w:rPr>
        <w:t xml:space="preserve"> </w:t>
      </w:r>
      <w:r w:rsidR="008D3430" w:rsidRPr="00F94671">
        <w:rPr>
          <w:lang w:val="et-EE"/>
        </w:rPr>
        <w:t xml:space="preserve">Veebilehtede kasutamisel </w:t>
      </w:r>
      <w:r w:rsidR="00D757C0" w:rsidRPr="00F94671">
        <w:rPr>
          <w:lang w:val="et-EE"/>
        </w:rPr>
        <w:lastRenderedPageBreak/>
        <w:t xml:space="preserve">peab </w:t>
      </w:r>
      <w:r w:rsidR="008D3430" w:rsidRPr="00F94671">
        <w:rPr>
          <w:lang w:val="et-EE"/>
        </w:rPr>
        <w:t xml:space="preserve">viidete juures </w:t>
      </w:r>
      <w:r w:rsidR="00D757C0" w:rsidRPr="00F94671">
        <w:rPr>
          <w:lang w:val="et-EE"/>
        </w:rPr>
        <w:t xml:space="preserve">olema </w:t>
      </w:r>
      <w:r w:rsidR="00F10679" w:rsidRPr="00F94671">
        <w:rPr>
          <w:lang w:val="et-EE"/>
        </w:rPr>
        <w:t>märgitud lehe omanik / institutsioon,</w:t>
      </w:r>
      <w:r w:rsidR="00EA03CA" w:rsidRPr="00F94671">
        <w:rPr>
          <w:lang w:val="et-EE"/>
        </w:rPr>
        <w:t xml:space="preserve"> sisu viimase muutmise aasta,</w:t>
      </w:r>
      <w:r w:rsidR="00F10679" w:rsidRPr="00F94671">
        <w:rPr>
          <w:lang w:val="et-EE"/>
        </w:rPr>
        <w:t xml:space="preserve"> veebilehe sisu näitav pealkiri, </w:t>
      </w:r>
      <w:r w:rsidR="00F177F5" w:rsidRPr="00F94671">
        <w:rPr>
          <w:lang w:val="et-EE"/>
        </w:rPr>
        <w:t>internetiaadress</w:t>
      </w:r>
      <w:r w:rsidR="00F10679" w:rsidRPr="00F94671">
        <w:rPr>
          <w:lang w:val="et-EE"/>
        </w:rPr>
        <w:t xml:space="preserve"> ja </w:t>
      </w:r>
      <w:r w:rsidR="00D757C0" w:rsidRPr="00F94671">
        <w:rPr>
          <w:lang w:val="et-EE"/>
        </w:rPr>
        <w:t>(viimase) vaatamise/lugemise kuupäev.</w:t>
      </w:r>
      <w:r w:rsidR="00F10679" w:rsidRPr="00F94671">
        <w:rPr>
          <w:lang w:val="et-EE"/>
        </w:rPr>
        <w:t xml:space="preserve"> </w:t>
      </w:r>
    </w:p>
    <w:p w14:paraId="65E318AA" w14:textId="458AB96A" w:rsidR="002819C3" w:rsidRPr="00F94671" w:rsidRDefault="00EA03CA" w:rsidP="00C97D28">
      <w:pPr>
        <w:spacing w:after="120" w:line="360" w:lineRule="auto"/>
        <w:jc w:val="both"/>
        <w:rPr>
          <w:rFonts w:eastAsia="MS Mincho"/>
          <w:lang w:val="et-EE"/>
        </w:rPr>
      </w:pPr>
      <w:r w:rsidRPr="00F94671">
        <w:rPr>
          <w:rFonts w:eastAsia="MS Mincho"/>
          <w:lang w:val="et-EE"/>
        </w:rPr>
        <w:t>Kirjandusviited tekstis järjestatakse ajalises järjekorras, sama aasta tööde puhul esimese autori perekonnanime alusel tähestikulises järjekorras, sama autori tööde puhul lisades aastanumbri taha tähed a, b jne.</w:t>
      </w:r>
      <w:r w:rsidR="002819C3" w:rsidRPr="00F94671">
        <w:rPr>
          <w:rFonts w:eastAsia="MS Mincho"/>
          <w:lang w:val="et-EE"/>
        </w:rPr>
        <w:t xml:space="preserve"> </w:t>
      </w:r>
      <w:r w:rsidR="00D757C0" w:rsidRPr="00F94671">
        <w:rPr>
          <w:rFonts w:eastAsia="MS Mincho"/>
          <w:lang w:val="et-EE"/>
        </w:rPr>
        <w:t>Kirjandusallikatele viidatakse tekstis järgmiselt: „Ehkki enamik Eesti kliima uurijaid on üksmeelel kliimamuutuste trendi osas (Vihm 20</w:t>
      </w:r>
      <w:r w:rsidR="001F5A0A" w:rsidRPr="00F94671">
        <w:rPr>
          <w:rFonts w:eastAsia="MS Mincho"/>
          <w:lang w:val="et-EE"/>
        </w:rPr>
        <w:t>1</w:t>
      </w:r>
      <w:r w:rsidR="00D757C0" w:rsidRPr="00F94671">
        <w:rPr>
          <w:rFonts w:eastAsia="MS Mincho"/>
          <w:lang w:val="et-EE"/>
        </w:rPr>
        <w:t>0, Rahe 20</w:t>
      </w:r>
      <w:r w:rsidR="001F5A0A" w:rsidRPr="00F94671">
        <w:rPr>
          <w:rFonts w:eastAsia="MS Mincho"/>
          <w:lang w:val="et-EE"/>
        </w:rPr>
        <w:t>1</w:t>
      </w:r>
      <w:r w:rsidR="00D757C0" w:rsidRPr="00F94671">
        <w:rPr>
          <w:rFonts w:eastAsia="MS Mincho"/>
          <w:lang w:val="et-EE"/>
        </w:rPr>
        <w:t>1a, 20</w:t>
      </w:r>
      <w:r w:rsidR="001F5A0A" w:rsidRPr="00F94671">
        <w:rPr>
          <w:rFonts w:eastAsia="MS Mincho"/>
          <w:lang w:val="et-EE"/>
        </w:rPr>
        <w:t>1</w:t>
      </w:r>
      <w:r w:rsidR="00D757C0" w:rsidRPr="00F94671">
        <w:rPr>
          <w:rFonts w:eastAsia="MS Mincho"/>
          <w:lang w:val="et-EE"/>
        </w:rPr>
        <w:t>1b), rõhutab Torm (20</w:t>
      </w:r>
      <w:r w:rsidR="001F5A0A" w:rsidRPr="00F94671">
        <w:rPr>
          <w:rFonts w:eastAsia="MS Mincho"/>
          <w:lang w:val="et-EE"/>
        </w:rPr>
        <w:t>14</w:t>
      </w:r>
      <w:r w:rsidR="00D757C0" w:rsidRPr="00F94671">
        <w:rPr>
          <w:rFonts w:eastAsia="MS Mincho"/>
          <w:lang w:val="et-EE"/>
        </w:rPr>
        <w:t xml:space="preserve">) ka teisesuunaliste muutuste olulisust. </w:t>
      </w:r>
      <w:r w:rsidR="001E3DC1" w:rsidRPr="00F94671">
        <w:rPr>
          <w:rFonts w:eastAsia="MS Mincho"/>
          <w:lang w:val="et-EE"/>
        </w:rPr>
        <w:t>Kahe autori puhul kirjutatakse mõlema autori nimed välja (Vihm, Lumi 2002), kolme ja enama autori puhul viidatakse eestikeelsetes allikate puhul (Lumi jt. 200</w:t>
      </w:r>
      <w:r w:rsidR="001F5A0A" w:rsidRPr="00F94671">
        <w:rPr>
          <w:rFonts w:eastAsia="MS Mincho"/>
          <w:lang w:val="et-EE"/>
        </w:rPr>
        <w:t>9</w:t>
      </w:r>
      <w:r w:rsidR="001E3DC1" w:rsidRPr="00F94671">
        <w:rPr>
          <w:rFonts w:eastAsia="MS Mincho"/>
          <w:lang w:val="et-EE"/>
        </w:rPr>
        <w:t>), võõrkeelsete allikate puhul (</w:t>
      </w:r>
      <w:proofErr w:type="spellStart"/>
      <w:r w:rsidR="001E3DC1" w:rsidRPr="00F94671">
        <w:rPr>
          <w:rFonts w:eastAsia="MS Mincho"/>
          <w:lang w:val="et-EE"/>
        </w:rPr>
        <w:t>Snow</w:t>
      </w:r>
      <w:proofErr w:type="spellEnd"/>
      <w:r w:rsidR="001E3DC1" w:rsidRPr="00F94671">
        <w:rPr>
          <w:rFonts w:eastAsia="MS Mincho"/>
          <w:lang w:val="et-EE"/>
        </w:rPr>
        <w:t xml:space="preserve"> </w:t>
      </w:r>
      <w:r w:rsidR="001E3DC1" w:rsidRPr="00F94671">
        <w:rPr>
          <w:rFonts w:eastAsia="MS Mincho"/>
          <w:i/>
          <w:lang w:val="et-EE"/>
        </w:rPr>
        <w:t xml:space="preserve">et </w:t>
      </w:r>
      <w:proofErr w:type="spellStart"/>
      <w:r w:rsidR="001E3DC1" w:rsidRPr="00F94671">
        <w:rPr>
          <w:rFonts w:eastAsia="MS Mincho"/>
          <w:i/>
          <w:lang w:val="et-EE"/>
        </w:rPr>
        <w:t>al</w:t>
      </w:r>
      <w:proofErr w:type="spellEnd"/>
      <w:r w:rsidR="002819C3" w:rsidRPr="00F94671">
        <w:rPr>
          <w:rFonts w:eastAsia="MS Mincho"/>
          <w:i/>
          <w:lang w:val="et-EE"/>
        </w:rPr>
        <w:t>.</w:t>
      </w:r>
      <w:r w:rsidR="001E3DC1" w:rsidRPr="00F94671">
        <w:rPr>
          <w:rFonts w:eastAsia="MS Mincho"/>
          <w:lang w:val="et-EE"/>
        </w:rPr>
        <w:t xml:space="preserve"> 20</w:t>
      </w:r>
      <w:r w:rsidR="001F5A0A" w:rsidRPr="00F94671">
        <w:rPr>
          <w:rFonts w:eastAsia="MS Mincho"/>
          <w:lang w:val="et-EE"/>
        </w:rPr>
        <w:t>1</w:t>
      </w:r>
      <w:r w:rsidR="001E3DC1" w:rsidRPr="00F94671">
        <w:rPr>
          <w:rFonts w:eastAsia="MS Mincho"/>
          <w:lang w:val="et-EE"/>
        </w:rPr>
        <w:t xml:space="preserve">2). </w:t>
      </w:r>
      <w:r w:rsidR="00D757C0" w:rsidRPr="00F94671">
        <w:rPr>
          <w:rFonts w:eastAsia="MS Mincho"/>
          <w:lang w:val="et-EE"/>
        </w:rPr>
        <w:t>Lehekül</w:t>
      </w:r>
      <w:r w:rsidR="001F5A0A" w:rsidRPr="00F94671">
        <w:rPr>
          <w:rFonts w:eastAsia="MS Mincho"/>
          <w:lang w:val="et-EE"/>
        </w:rPr>
        <w:t>jenumbrit</w:t>
      </w:r>
      <w:r w:rsidR="00D757C0" w:rsidRPr="00F94671">
        <w:rPr>
          <w:rFonts w:eastAsia="MS Mincho"/>
          <w:lang w:val="et-EE"/>
        </w:rPr>
        <w:t xml:space="preserve"> näidatakse vaid konkreetsete fraaside tsiteerimise puhul</w:t>
      </w:r>
      <w:r w:rsidR="001F5A0A" w:rsidRPr="00F94671">
        <w:rPr>
          <w:rFonts w:eastAsia="MS Mincho"/>
          <w:lang w:val="et-EE"/>
        </w:rPr>
        <w:t>:</w:t>
      </w:r>
      <w:r w:rsidR="001E3DC1" w:rsidRPr="00F94671">
        <w:rPr>
          <w:rFonts w:eastAsia="MS Mincho"/>
          <w:lang w:val="et-EE"/>
        </w:rPr>
        <w:t xml:space="preserve"> </w:t>
      </w:r>
      <w:r w:rsidR="004357E9" w:rsidRPr="00F94671">
        <w:rPr>
          <w:rFonts w:eastAsia="MS Mincho"/>
          <w:lang w:val="et-EE"/>
        </w:rPr>
        <w:t xml:space="preserve">„Kokkuvõtvalt järeldavad Parts ja Sepp (2016: </w:t>
      </w:r>
      <w:r w:rsidR="00F71AE4" w:rsidRPr="00F94671">
        <w:rPr>
          <w:rFonts w:eastAsia="MS Mincho"/>
          <w:lang w:val="et-EE"/>
        </w:rPr>
        <w:t>94</w:t>
      </w:r>
      <w:r w:rsidR="004357E9" w:rsidRPr="00F94671">
        <w:rPr>
          <w:rFonts w:eastAsia="MS Mincho"/>
          <w:lang w:val="et-EE"/>
        </w:rPr>
        <w:t>): „Maastiku ja arhitektuuri hindamisel kaldutakse vastandama loodust ja kultuuri ning kaitset ja majandust.““</w:t>
      </w:r>
      <w:r w:rsidR="005776C9" w:rsidRPr="00F94671">
        <w:rPr>
          <w:rFonts w:eastAsia="MS Mincho"/>
          <w:lang w:val="et-EE"/>
        </w:rPr>
        <w:t xml:space="preserve"> </w:t>
      </w:r>
    </w:p>
    <w:p w14:paraId="5589D9E2" w14:textId="7F829C46" w:rsidR="00D757C0" w:rsidRPr="00F94671" w:rsidRDefault="00F71AE4" w:rsidP="00C97D28">
      <w:pPr>
        <w:spacing w:after="120" w:line="360" w:lineRule="auto"/>
        <w:jc w:val="both"/>
        <w:rPr>
          <w:rFonts w:eastAsia="MS Mincho"/>
          <w:lang w:val="et-EE"/>
        </w:rPr>
      </w:pPr>
      <w:r w:rsidRPr="00F94671">
        <w:rPr>
          <w:rFonts w:eastAsia="MS Mincho"/>
          <w:lang w:val="et-EE"/>
        </w:rPr>
        <w:t xml:space="preserve">Kirjandusallikate kasutamisel on oluline kasutada loogilist, valdaval määral autori poolt kujundatud omasõnalist teksti, mis moodustab koos lõimitud seisukohtadega varasematest töödest tervikliku mõttekäigu. </w:t>
      </w:r>
      <w:r w:rsidR="00D1077B" w:rsidRPr="00F94671">
        <w:rPr>
          <w:rFonts w:eastAsia="MS Mincho"/>
          <w:lang w:val="et-EE"/>
        </w:rPr>
        <w:t>Kirjandusülevaate t</w:t>
      </w:r>
      <w:r w:rsidRPr="00F94671">
        <w:rPr>
          <w:rFonts w:eastAsia="MS Mincho"/>
          <w:lang w:val="et-EE"/>
        </w:rPr>
        <w:t xml:space="preserve">ekst ei tohi koosneda </w:t>
      </w:r>
      <w:r w:rsidR="00D1077B" w:rsidRPr="00F94671">
        <w:rPr>
          <w:rFonts w:eastAsia="MS Mincho"/>
          <w:lang w:val="et-EE"/>
        </w:rPr>
        <w:t>vaid</w:t>
      </w:r>
      <w:r w:rsidRPr="00F94671">
        <w:rPr>
          <w:rFonts w:eastAsia="MS Mincho"/>
          <w:lang w:val="et-EE"/>
        </w:rPr>
        <w:t xml:space="preserve"> järjestik</w:t>
      </w:r>
      <w:r w:rsidR="00F177F5" w:rsidRPr="00F94671">
        <w:rPr>
          <w:rFonts w:eastAsia="MS Mincho"/>
          <w:lang w:val="et-EE"/>
        </w:rPr>
        <w:t>k</w:t>
      </w:r>
      <w:r w:rsidRPr="00F94671">
        <w:rPr>
          <w:rFonts w:eastAsia="MS Mincho"/>
          <w:lang w:val="et-EE"/>
        </w:rPr>
        <w:t>u</w:t>
      </w:r>
      <w:r w:rsidR="00F177F5" w:rsidRPr="00F94671">
        <w:rPr>
          <w:rFonts w:eastAsia="MS Mincho"/>
          <w:lang w:val="et-EE"/>
        </w:rPr>
        <w:t xml:space="preserve"> </w:t>
      </w:r>
      <w:r w:rsidRPr="00F94671">
        <w:rPr>
          <w:rFonts w:eastAsia="MS Mincho"/>
          <w:lang w:val="et-EE"/>
        </w:rPr>
        <w:t>asetatud tõlkelausetest ega tsitaatidest.</w:t>
      </w:r>
      <w:r w:rsidR="00D1077B" w:rsidRPr="00F94671">
        <w:rPr>
          <w:rFonts w:eastAsia="MS Mincho"/>
          <w:lang w:val="et-EE"/>
        </w:rPr>
        <w:t xml:space="preserve"> Kui peetakse vajalikuks tugineda terve lõigu puhul vaid ühele allikale, seda refereerides, siis </w:t>
      </w:r>
      <w:r w:rsidR="005776C9" w:rsidRPr="00F94671">
        <w:rPr>
          <w:rFonts w:eastAsia="MS Mincho"/>
          <w:lang w:val="et-EE"/>
        </w:rPr>
        <w:t>peab viide olema esitatud nii lõigu esimeses lauses kui ka lõigu lõpus, nii et on selgelt aru saada, mis allika(te)</w:t>
      </w:r>
      <w:proofErr w:type="spellStart"/>
      <w:r w:rsidR="005776C9" w:rsidRPr="00F94671">
        <w:rPr>
          <w:rFonts w:eastAsia="MS Mincho"/>
          <w:lang w:val="et-EE"/>
        </w:rPr>
        <w:t>le</w:t>
      </w:r>
      <w:proofErr w:type="spellEnd"/>
      <w:r w:rsidR="005776C9" w:rsidRPr="00F94671">
        <w:rPr>
          <w:rFonts w:eastAsia="MS Mincho"/>
          <w:lang w:val="et-EE"/>
        </w:rPr>
        <w:t xml:space="preserve"> töö autor tugineb. </w:t>
      </w:r>
      <w:r w:rsidR="00967AE0" w:rsidRPr="00F94671">
        <w:rPr>
          <w:rFonts w:eastAsia="MS Mincho"/>
          <w:lang w:val="et-EE"/>
        </w:rPr>
        <w:t xml:space="preserve">Näiteks saab alustada lõiku väljendiga „H. Tamm (2016) on </w:t>
      </w:r>
      <w:r w:rsidR="00967AE0" w:rsidRPr="00F94671">
        <w:rPr>
          <w:rFonts w:eastAsia="MS Mincho"/>
          <w:i/>
          <w:lang w:val="et-EE"/>
        </w:rPr>
        <w:t>seda küsimust</w:t>
      </w:r>
      <w:r w:rsidR="00967AE0" w:rsidRPr="00F94671">
        <w:rPr>
          <w:rFonts w:eastAsia="MS Mincho"/>
          <w:lang w:val="et-EE"/>
        </w:rPr>
        <w:t xml:space="preserve"> käsitlenud järgnevalt: …“</w:t>
      </w:r>
      <w:r w:rsidR="00411907" w:rsidRPr="00F94671">
        <w:rPr>
          <w:rFonts w:eastAsia="MS Mincho"/>
          <w:lang w:val="et-EE"/>
        </w:rPr>
        <w:t xml:space="preserve"> või „Johnson (2014) pakub välja järgmise liigituse: …“.</w:t>
      </w:r>
      <w:r w:rsidR="000956E6" w:rsidRPr="00F94671">
        <w:rPr>
          <w:rFonts w:eastAsia="MS Mincho"/>
          <w:lang w:val="et-EE"/>
        </w:rPr>
        <w:t xml:space="preserve"> Järjestikuliste viidete puhul võib töös läbivalt kasutada ka viitamise vormi (sealsamas) või (</w:t>
      </w:r>
      <w:proofErr w:type="spellStart"/>
      <w:r w:rsidR="000956E6" w:rsidRPr="00F94671">
        <w:rPr>
          <w:rFonts w:eastAsia="MS Mincho"/>
          <w:i/>
          <w:lang w:val="et-EE"/>
        </w:rPr>
        <w:t>ibid</w:t>
      </w:r>
      <w:proofErr w:type="spellEnd"/>
      <w:r w:rsidR="000956E6" w:rsidRPr="00F94671">
        <w:rPr>
          <w:rFonts w:eastAsia="MS Mincho"/>
          <w:i/>
          <w:lang w:val="et-EE"/>
        </w:rPr>
        <w:t>.</w:t>
      </w:r>
      <w:r w:rsidR="000956E6" w:rsidRPr="00F94671">
        <w:rPr>
          <w:rFonts w:eastAsia="MS Mincho"/>
          <w:lang w:val="et-EE"/>
        </w:rPr>
        <w:t>).</w:t>
      </w:r>
    </w:p>
    <w:p w14:paraId="24788526" w14:textId="072BD667" w:rsidR="00D757C0" w:rsidRPr="00F94671" w:rsidRDefault="00D757C0" w:rsidP="00C97D28">
      <w:pPr>
        <w:spacing w:after="120" w:line="360" w:lineRule="auto"/>
        <w:jc w:val="both"/>
        <w:rPr>
          <w:rFonts w:eastAsia="MS Mincho"/>
          <w:lang w:val="et-EE"/>
        </w:rPr>
      </w:pPr>
      <w:r w:rsidRPr="00F94671">
        <w:rPr>
          <w:rFonts w:eastAsia="MS Mincho"/>
          <w:lang w:val="et-EE"/>
        </w:rPr>
        <w:t>Kui töös on kasutatud viiteid kirjandusallikatele</w:t>
      </w:r>
      <w:r w:rsidR="001F5A0A" w:rsidRPr="00F94671">
        <w:rPr>
          <w:rFonts w:eastAsia="MS Mincho"/>
          <w:lang w:val="et-EE"/>
        </w:rPr>
        <w:t>,</w:t>
      </w:r>
      <w:r w:rsidRPr="00F94671">
        <w:rPr>
          <w:rFonts w:eastAsia="MS Mincho"/>
          <w:lang w:val="et-EE"/>
        </w:rPr>
        <w:t xml:space="preserve"> mida uurimis- või bakalaureusetöö autor pole ise lugenud (nt Vihm </w:t>
      </w:r>
      <w:r w:rsidR="003E7024" w:rsidRPr="00F94671">
        <w:rPr>
          <w:rFonts w:eastAsia="MS Mincho"/>
          <w:lang w:val="et-EE"/>
        </w:rPr>
        <w:t>2010</w:t>
      </w:r>
      <w:r w:rsidRPr="00F94671">
        <w:rPr>
          <w:rFonts w:eastAsia="MS Mincho"/>
          <w:lang w:val="et-EE"/>
        </w:rPr>
        <w:t>) ja viitab mõne teise töö kaudu (nt Lumi 20</w:t>
      </w:r>
      <w:r w:rsidR="003E7024" w:rsidRPr="00F94671">
        <w:rPr>
          <w:rFonts w:eastAsia="MS Mincho"/>
          <w:lang w:val="et-EE"/>
        </w:rPr>
        <w:t>18</w:t>
      </w:r>
      <w:r w:rsidRPr="00F94671">
        <w:rPr>
          <w:rFonts w:eastAsia="MS Mincho"/>
          <w:lang w:val="et-EE"/>
        </w:rPr>
        <w:t xml:space="preserve">), on viitamise stiil järgmine: (Vihm </w:t>
      </w:r>
      <w:r w:rsidR="003E7024" w:rsidRPr="00F94671">
        <w:rPr>
          <w:rFonts w:eastAsia="MS Mincho"/>
          <w:lang w:val="et-EE"/>
        </w:rPr>
        <w:t>2010</w:t>
      </w:r>
      <w:r w:rsidRPr="00F94671">
        <w:rPr>
          <w:rFonts w:eastAsia="MS Mincho"/>
          <w:lang w:val="et-EE"/>
        </w:rPr>
        <w:t xml:space="preserve">, </w:t>
      </w:r>
      <w:proofErr w:type="spellStart"/>
      <w:r w:rsidRPr="00F94671">
        <w:rPr>
          <w:rFonts w:eastAsia="MS Mincho"/>
          <w:i/>
          <w:lang w:val="et-EE"/>
        </w:rPr>
        <w:t>cit</w:t>
      </w:r>
      <w:proofErr w:type="spellEnd"/>
      <w:r w:rsidRPr="00F94671">
        <w:rPr>
          <w:rFonts w:eastAsia="MS Mincho"/>
          <w:i/>
          <w:lang w:val="et-EE"/>
        </w:rPr>
        <w:t>.</w:t>
      </w:r>
      <w:r w:rsidRPr="00F94671">
        <w:rPr>
          <w:rFonts w:eastAsia="MS Mincho"/>
          <w:lang w:val="et-EE"/>
        </w:rPr>
        <w:t xml:space="preserve"> Lumi 20</w:t>
      </w:r>
      <w:r w:rsidR="003E7024" w:rsidRPr="00F94671">
        <w:rPr>
          <w:rFonts w:eastAsia="MS Mincho"/>
          <w:lang w:val="et-EE"/>
        </w:rPr>
        <w:t>18</w:t>
      </w:r>
      <w:r w:rsidRPr="00F94671">
        <w:rPr>
          <w:rFonts w:eastAsia="MS Mincho"/>
          <w:lang w:val="et-EE"/>
        </w:rPr>
        <w:t>).</w:t>
      </w:r>
      <w:r w:rsidR="00EC57E6" w:rsidRPr="00F94671">
        <w:rPr>
          <w:rFonts w:eastAsia="MS Mincho"/>
          <w:lang w:val="et-EE"/>
        </w:rPr>
        <w:t xml:space="preserve"> </w:t>
      </w:r>
      <w:r w:rsidR="009B6639" w:rsidRPr="00F94671">
        <w:rPr>
          <w:rFonts w:eastAsia="MS Mincho"/>
          <w:lang w:val="et-EE"/>
        </w:rPr>
        <w:t xml:space="preserve">Kirjanduse loetelus esitatakse mõlemad allikad. </w:t>
      </w:r>
      <w:r w:rsidR="00B963E2" w:rsidRPr="00F94671">
        <w:rPr>
          <w:rFonts w:eastAsia="MS Mincho"/>
          <w:lang w:val="et-EE"/>
        </w:rPr>
        <w:t>Võimalusel tuleb</w:t>
      </w:r>
      <w:r w:rsidR="00EC57E6" w:rsidRPr="00F94671">
        <w:rPr>
          <w:rFonts w:eastAsia="MS Mincho"/>
          <w:lang w:val="et-EE"/>
        </w:rPr>
        <w:t xml:space="preserve"> kaudset viitamist vältida ja tutvuda originaalallikatega. </w:t>
      </w:r>
      <w:r w:rsidR="000C0ED1" w:rsidRPr="00F94671">
        <w:rPr>
          <w:rFonts w:eastAsia="MS Mincho"/>
          <w:lang w:val="et-EE"/>
        </w:rPr>
        <w:t>Teksti ja k</w:t>
      </w:r>
      <w:r w:rsidR="00EC57E6" w:rsidRPr="00F94671">
        <w:rPr>
          <w:rFonts w:eastAsia="MS Mincho"/>
          <w:lang w:val="et-EE"/>
        </w:rPr>
        <w:t>irjanduse loendi põhjal peab olema võimalik üheselt otsustada, milliseid allikaid on autor kasutanud ja kuidas neid leida.</w:t>
      </w:r>
    </w:p>
    <w:p w14:paraId="3E98D8AC" w14:textId="11DF4A87" w:rsidR="00D757C0" w:rsidRPr="00F94671" w:rsidRDefault="009B6639" w:rsidP="00C97D28">
      <w:pPr>
        <w:spacing w:after="120" w:line="360" w:lineRule="auto"/>
        <w:jc w:val="both"/>
        <w:rPr>
          <w:rFonts w:eastAsia="MS Mincho"/>
          <w:lang w:val="et-EE"/>
        </w:rPr>
      </w:pPr>
      <w:r w:rsidRPr="00F94671">
        <w:rPr>
          <w:rFonts w:eastAsia="MS Mincho"/>
          <w:lang w:val="et-EE"/>
        </w:rPr>
        <w:t>T</w:t>
      </w:r>
      <w:r w:rsidR="00D757C0" w:rsidRPr="00F94671">
        <w:rPr>
          <w:rFonts w:eastAsia="MS Mincho"/>
          <w:lang w:val="et-EE"/>
        </w:rPr>
        <w:t>aim</w:t>
      </w:r>
      <w:r w:rsidR="00550679" w:rsidRPr="00F94671">
        <w:rPr>
          <w:rFonts w:eastAsia="MS Mincho"/>
          <w:lang w:val="et-EE"/>
        </w:rPr>
        <w:t>e-, looma- ja seenenimed kirjutatakse töös</w:t>
      </w:r>
      <w:r w:rsidR="00D757C0" w:rsidRPr="00F94671">
        <w:rPr>
          <w:rFonts w:eastAsia="MS Mincho"/>
          <w:lang w:val="et-EE"/>
        </w:rPr>
        <w:t xml:space="preserve"> esimesel korral nii ladina (</w:t>
      </w:r>
      <w:r w:rsidR="00D757C0" w:rsidRPr="00F94671">
        <w:rPr>
          <w:rFonts w:eastAsia="MS Mincho"/>
          <w:i/>
          <w:lang w:val="et-EE"/>
        </w:rPr>
        <w:t>kursiivis</w:t>
      </w:r>
      <w:r w:rsidR="00D757C0" w:rsidRPr="00F94671">
        <w:rPr>
          <w:rFonts w:eastAsia="MS Mincho"/>
          <w:lang w:val="et-EE"/>
        </w:rPr>
        <w:t xml:space="preserve">) kui eesti keeles. Hiljem võivad nimed olla ainult ühes keeles. Kui on tegu suuremate </w:t>
      </w:r>
      <w:r w:rsidR="00D757C0" w:rsidRPr="00F94671">
        <w:rPr>
          <w:rFonts w:eastAsia="MS Mincho"/>
          <w:lang w:val="et-EE"/>
        </w:rPr>
        <w:lastRenderedPageBreak/>
        <w:t xml:space="preserve">tabelitega ning konkreetseid liike tekstis ei käsitleta, võivad liiginimed olla ainult ladina keeles. </w:t>
      </w:r>
      <w:r w:rsidR="00B67F4D" w:rsidRPr="00F94671">
        <w:rPr>
          <w:rFonts w:eastAsia="MS Mincho"/>
          <w:lang w:val="et-EE"/>
        </w:rPr>
        <w:t>On</w:t>
      </w:r>
      <w:r w:rsidR="00D757C0" w:rsidRPr="00F94671">
        <w:rPr>
          <w:rFonts w:eastAsia="MS Mincho"/>
          <w:lang w:val="et-EE"/>
        </w:rPr>
        <w:t xml:space="preserve"> soovitav viidata, millist konkreetset nomenklatuurset allikat kasutatakse. Ladinakeelseid liiginimesid ei käänata. </w:t>
      </w:r>
    </w:p>
    <w:p w14:paraId="64BCD813" w14:textId="1920E0C8" w:rsidR="003D1D3D" w:rsidRPr="00B95240" w:rsidRDefault="00EB73B7" w:rsidP="003D1D3D">
      <w:pPr>
        <w:spacing w:after="120" w:line="360" w:lineRule="auto"/>
        <w:jc w:val="both"/>
        <w:rPr>
          <w:rFonts w:eastAsia="MS Mincho"/>
          <w:lang w:val="et-EE"/>
        </w:rPr>
      </w:pPr>
      <w:r w:rsidRPr="00F94671">
        <w:rPr>
          <w:rFonts w:eastAsia="MS Mincho"/>
          <w:lang w:val="et-EE"/>
        </w:rPr>
        <w:t>Viitamise</w:t>
      </w:r>
      <w:r w:rsidR="003D1D3D" w:rsidRPr="00F94671">
        <w:rPr>
          <w:rFonts w:eastAsia="MS Mincho"/>
          <w:lang w:val="et-EE"/>
        </w:rPr>
        <w:t xml:space="preserve"> põhimõtete ja</w:t>
      </w:r>
      <w:r w:rsidRPr="00F94671">
        <w:rPr>
          <w:rFonts w:eastAsia="MS Mincho"/>
          <w:lang w:val="et-EE"/>
        </w:rPr>
        <w:t xml:space="preserve"> tehnilise vormistamise kohta võib lugeda lähemalt ka teistest Tartu Ülikooli juhenditest, nt ühisko</w:t>
      </w:r>
      <w:r w:rsidR="00550679" w:rsidRPr="00F94671">
        <w:rPr>
          <w:rFonts w:eastAsia="MS Mincho"/>
          <w:lang w:val="et-EE"/>
        </w:rPr>
        <w:t>nnateaduste instituudi juhisest</w:t>
      </w:r>
      <w:r w:rsidR="00234731" w:rsidRPr="00F94671">
        <w:rPr>
          <w:lang w:val="et-EE"/>
        </w:rPr>
        <w:t xml:space="preserve"> </w:t>
      </w:r>
      <w:hyperlink r:id="rId14">
        <w:r w:rsidR="00234731" w:rsidRPr="00F94671">
          <w:rPr>
            <w:rStyle w:val="Hyperlink"/>
            <w:lang w:val="et-EE"/>
          </w:rPr>
          <w:t>https://uhiskond.ut.ee/et/sisu/uti-viitamisjuhend</w:t>
        </w:r>
      </w:hyperlink>
      <w:r w:rsidRPr="00B95240">
        <w:rPr>
          <w:rFonts w:eastAsia="MS Mincho"/>
          <w:lang w:val="et-EE"/>
        </w:rPr>
        <w:t xml:space="preserve">. </w:t>
      </w:r>
      <w:r w:rsidR="00550679" w:rsidRPr="00B95240">
        <w:rPr>
          <w:rFonts w:eastAsia="MS Mincho"/>
          <w:lang w:val="et-EE"/>
        </w:rPr>
        <w:t>Sellest, mis on plagiaat ehk loomevargus ja kui</w:t>
      </w:r>
      <w:r w:rsidR="003244D1" w:rsidRPr="00B95240">
        <w:rPr>
          <w:rFonts w:eastAsia="MS Mincho"/>
          <w:lang w:val="et-EE"/>
        </w:rPr>
        <w:t xml:space="preserve">das seda vältida, saab </w:t>
      </w:r>
      <w:r w:rsidR="00550679" w:rsidRPr="00B95240">
        <w:rPr>
          <w:rFonts w:eastAsia="MS Mincho"/>
          <w:lang w:val="et-EE"/>
        </w:rPr>
        <w:t>lugeda Tiit Hennoste (2014) artiklist „</w:t>
      </w:r>
      <w:hyperlink r:id="rId15">
        <w:r w:rsidR="00550679" w:rsidRPr="00F94671">
          <w:rPr>
            <w:rStyle w:val="Hyperlink"/>
            <w:rFonts w:eastAsia="MS Mincho"/>
            <w:lang w:val="et-EE"/>
          </w:rPr>
          <w:t>Loomevargus</w:t>
        </w:r>
      </w:hyperlink>
      <w:r w:rsidR="00550679" w:rsidRPr="00B95240">
        <w:rPr>
          <w:rFonts w:eastAsia="MS Mincho"/>
          <w:lang w:val="et-EE"/>
        </w:rPr>
        <w:t>“</w:t>
      </w:r>
      <w:r w:rsidR="4526FE22" w:rsidRPr="00B95240">
        <w:rPr>
          <w:rFonts w:eastAsia="MS Mincho"/>
          <w:lang w:val="et-EE"/>
        </w:rPr>
        <w:t xml:space="preserve"> ja ülikooli kodulehelt </w:t>
      </w:r>
      <w:hyperlink r:id="rId16">
        <w:r w:rsidR="4526FE22" w:rsidRPr="00F94671">
          <w:rPr>
            <w:rStyle w:val="Hyperlink"/>
            <w:rFonts w:eastAsia="MS Mincho"/>
            <w:lang w:val="et-EE"/>
          </w:rPr>
          <w:t>https://ut.ee/et/sisu/akadeemiline-petturlus</w:t>
        </w:r>
      </w:hyperlink>
      <w:r w:rsidR="00550679" w:rsidRPr="00B95240">
        <w:rPr>
          <w:rFonts w:eastAsia="MS Mincho"/>
          <w:lang w:val="et-EE"/>
        </w:rPr>
        <w:t xml:space="preserve">. </w:t>
      </w:r>
      <w:r w:rsidR="003D1D3D" w:rsidRPr="00B95240">
        <w:rPr>
          <w:rFonts w:eastAsia="MS Mincho"/>
          <w:lang w:val="et-EE"/>
        </w:rPr>
        <w:t xml:space="preserve">Juhendajal ja kaitsmiskomisjonil on õigus kontrollida kõiki lõputöid </w:t>
      </w:r>
      <w:r w:rsidR="003D1D3D" w:rsidRPr="00B95240">
        <w:rPr>
          <w:lang w:val="et-EE"/>
        </w:rPr>
        <w:t>plagiaadituvastustarkvara abil.</w:t>
      </w:r>
    </w:p>
    <w:p w14:paraId="3BBA3DD9" w14:textId="46E2887B" w:rsidR="00234731" w:rsidRPr="00B95240" w:rsidRDefault="00234731">
      <w:pPr>
        <w:rPr>
          <w:rFonts w:eastAsia="MS Mincho"/>
          <w:b/>
          <w:lang w:val="et-EE"/>
        </w:rPr>
      </w:pPr>
      <w:r w:rsidRPr="00B95240">
        <w:rPr>
          <w:rFonts w:eastAsia="MS Mincho"/>
          <w:b/>
          <w:lang w:val="et-EE"/>
        </w:rPr>
        <w:br w:type="page"/>
      </w:r>
    </w:p>
    <w:p w14:paraId="72E38BB7" w14:textId="77777777" w:rsidR="001879A0" w:rsidRPr="00B95240" w:rsidRDefault="001879A0" w:rsidP="001879A0">
      <w:pPr>
        <w:pStyle w:val="Heading1"/>
        <w:rPr>
          <w:rFonts w:eastAsia="MS Mincho"/>
          <w:lang w:val="et-EE"/>
        </w:rPr>
      </w:pPr>
      <w:bookmarkStart w:id="17" w:name="_Toc158383686"/>
      <w:bookmarkStart w:id="18" w:name="_Toc509777782"/>
      <w:bookmarkStart w:id="19" w:name="_Toc509777967"/>
      <w:r w:rsidRPr="00B95240">
        <w:rPr>
          <w:rFonts w:eastAsia="MS Mincho"/>
          <w:lang w:val="et-EE"/>
        </w:rPr>
        <w:lastRenderedPageBreak/>
        <w:t>Bakalaureuse- ja magistritööde</w:t>
      </w:r>
      <w:r w:rsidRPr="00B95240">
        <w:rPr>
          <w:rFonts w:eastAsia="MS Mincho"/>
          <w:color w:val="000080"/>
          <w:lang w:val="et-EE"/>
        </w:rPr>
        <w:t xml:space="preserve"> </w:t>
      </w:r>
      <w:r w:rsidRPr="00B95240">
        <w:rPr>
          <w:rFonts w:eastAsia="MS Mincho"/>
          <w:lang w:val="et-EE"/>
        </w:rPr>
        <w:t>kaitsmine</w:t>
      </w:r>
      <w:bookmarkEnd w:id="17"/>
    </w:p>
    <w:p w14:paraId="1E73DC2D" w14:textId="2525264F" w:rsidR="001879A0" w:rsidRPr="00F94671" w:rsidRDefault="001879A0" w:rsidP="001879A0">
      <w:pPr>
        <w:spacing w:after="120" w:line="360" w:lineRule="auto"/>
        <w:jc w:val="both"/>
        <w:rPr>
          <w:rFonts w:eastAsia="MS Mincho"/>
          <w:lang w:val="et-EE"/>
        </w:rPr>
      </w:pPr>
      <w:r w:rsidRPr="00B95240">
        <w:rPr>
          <w:rFonts w:eastAsia="MS Mincho"/>
          <w:lang w:val="et-EE"/>
        </w:rPr>
        <w:t xml:space="preserve">Bakalaureuse- ja magistritööd esitatakse kaitsmisele </w:t>
      </w:r>
      <w:r w:rsidR="00B002C7" w:rsidRPr="00B95240">
        <w:rPr>
          <w:rFonts w:eastAsia="MS Mincho"/>
          <w:lang w:val="et-EE"/>
        </w:rPr>
        <w:t xml:space="preserve">juhendaja(te) </w:t>
      </w:r>
      <w:r w:rsidRPr="00B95240">
        <w:rPr>
          <w:rFonts w:eastAsia="MS Mincho"/>
          <w:lang w:val="et-EE"/>
        </w:rPr>
        <w:t>loal</w:t>
      </w:r>
      <w:r w:rsidR="00B002C7" w:rsidRPr="00B95240">
        <w:rPr>
          <w:rFonts w:eastAsia="MS Mincho"/>
          <w:lang w:val="et-EE"/>
        </w:rPr>
        <w:t>.</w:t>
      </w:r>
      <w:r w:rsidRPr="00B95240">
        <w:rPr>
          <w:rFonts w:eastAsia="MS Mincho"/>
          <w:lang w:val="et-EE"/>
        </w:rPr>
        <w:t xml:space="preserve"> </w:t>
      </w:r>
      <w:r w:rsidR="00234731" w:rsidRPr="00B95240">
        <w:rPr>
          <w:rFonts w:eastAsia="MS Mincho"/>
          <w:lang w:val="et-EE"/>
        </w:rPr>
        <w:t>J</w:t>
      </w:r>
      <w:r w:rsidR="000C0ED1" w:rsidRPr="00B95240">
        <w:rPr>
          <w:rFonts w:eastAsia="MS Mincho"/>
          <w:lang w:val="et-EE"/>
        </w:rPr>
        <w:t xml:space="preserve">uhendaja </w:t>
      </w:r>
      <w:r w:rsidR="00234731" w:rsidRPr="00B95240">
        <w:rPr>
          <w:rFonts w:eastAsia="MS Mincho"/>
          <w:lang w:val="et-EE"/>
        </w:rPr>
        <w:t xml:space="preserve">kinnitab töö kaitsmisele lubamise </w:t>
      </w:r>
      <w:r w:rsidR="00015243" w:rsidRPr="00B95240">
        <w:rPr>
          <w:rFonts w:eastAsia="MS Mincho"/>
          <w:lang w:val="et-EE"/>
        </w:rPr>
        <w:t xml:space="preserve">saates </w:t>
      </w:r>
      <w:r w:rsidRPr="00B95240">
        <w:rPr>
          <w:rFonts w:eastAsia="MS Mincho"/>
          <w:lang w:val="et-EE"/>
        </w:rPr>
        <w:t>õppekorraldusspetsialistile</w:t>
      </w:r>
      <w:r w:rsidR="00015243" w:rsidRPr="00B95240">
        <w:rPr>
          <w:rFonts w:eastAsia="MS Mincho"/>
          <w:lang w:val="et-EE"/>
        </w:rPr>
        <w:t xml:space="preserve"> vastavasisulise e-kirja</w:t>
      </w:r>
      <w:r w:rsidRPr="00B95240">
        <w:rPr>
          <w:rFonts w:eastAsia="MS Mincho"/>
          <w:lang w:val="et-EE"/>
        </w:rPr>
        <w:t xml:space="preserve">. </w:t>
      </w:r>
      <w:r w:rsidR="00DA48F5" w:rsidRPr="00F94671">
        <w:rPr>
          <w:rFonts w:eastAsia="MS Mincho"/>
          <w:lang w:val="et-EE"/>
        </w:rPr>
        <w:t>O</w:t>
      </w:r>
      <w:r w:rsidR="000C0ED1" w:rsidRPr="00F94671">
        <w:rPr>
          <w:rFonts w:eastAsia="MS Mincho"/>
          <w:lang w:val="et-EE"/>
        </w:rPr>
        <w:t xml:space="preserve">sakonna juhataja </w:t>
      </w:r>
      <w:r w:rsidRPr="00F94671">
        <w:rPr>
          <w:rFonts w:eastAsia="MS Mincho"/>
          <w:lang w:val="et-EE"/>
        </w:rPr>
        <w:t xml:space="preserve">määrab </w:t>
      </w:r>
      <w:r w:rsidR="000C0ED1" w:rsidRPr="00F94671">
        <w:rPr>
          <w:rFonts w:eastAsia="MS Mincho"/>
          <w:lang w:val="et-EE"/>
        </w:rPr>
        <w:t>õppetooli juhataja soovitusel töö retsensendi</w:t>
      </w:r>
      <w:r w:rsidRPr="00F94671">
        <w:rPr>
          <w:rFonts w:eastAsia="MS Mincho"/>
          <w:lang w:val="et-EE"/>
        </w:rPr>
        <w:t>. Bakalaureusetö</w:t>
      </w:r>
      <w:r w:rsidR="00BE1BBE" w:rsidRPr="00F94671">
        <w:rPr>
          <w:rFonts w:eastAsia="MS Mincho"/>
          <w:lang w:val="et-EE"/>
        </w:rPr>
        <w:t>ö</w:t>
      </w:r>
      <w:r w:rsidR="00590A13" w:rsidRPr="00F94671">
        <w:rPr>
          <w:rFonts w:eastAsia="MS Mincho"/>
          <w:lang w:val="et-EE"/>
        </w:rPr>
        <w:t xml:space="preserve">d </w:t>
      </w:r>
      <w:r w:rsidRPr="00F94671">
        <w:rPr>
          <w:rFonts w:eastAsia="MS Mincho"/>
          <w:lang w:val="et-EE"/>
        </w:rPr>
        <w:t>retsense</w:t>
      </w:r>
      <w:r w:rsidR="00BE1BBE" w:rsidRPr="00F94671">
        <w:rPr>
          <w:rFonts w:eastAsia="MS Mincho"/>
          <w:lang w:val="et-EE"/>
        </w:rPr>
        <w:t>erib</w:t>
      </w:r>
      <w:r w:rsidRPr="00F94671">
        <w:rPr>
          <w:rFonts w:eastAsia="MS Mincho"/>
          <w:lang w:val="et-EE"/>
        </w:rPr>
        <w:t xml:space="preserve"> </w:t>
      </w:r>
      <w:r w:rsidR="00BE1BBE" w:rsidRPr="00F94671">
        <w:rPr>
          <w:rFonts w:eastAsia="MS Mincho"/>
          <w:lang w:val="et-EE"/>
        </w:rPr>
        <w:t xml:space="preserve">enamasti </w:t>
      </w:r>
      <w:r w:rsidRPr="00F94671">
        <w:rPr>
          <w:rFonts w:eastAsia="MS Mincho"/>
          <w:lang w:val="et-EE"/>
        </w:rPr>
        <w:t>osakonna doktoran</w:t>
      </w:r>
      <w:r w:rsidR="00BE1BBE" w:rsidRPr="00F94671">
        <w:rPr>
          <w:rFonts w:eastAsia="MS Mincho"/>
          <w:lang w:val="et-EE"/>
        </w:rPr>
        <w:t>t</w:t>
      </w:r>
      <w:r w:rsidRPr="00F94671">
        <w:rPr>
          <w:rFonts w:eastAsia="MS Mincho"/>
          <w:lang w:val="et-EE"/>
        </w:rPr>
        <w:t xml:space="preserve">. Magistritöö </w:t>
      </w:r>
      <w:r w:rsidR="00BE1BBE" w:rsidRPr="00F94671">
        <w:rPr>
          <w:rFonts w:eastAsia="MS Mincho"/>
          <w:lang w:val="et-EE"/>
        </w:rPr>
        <w:t xml:space="preserve">võimalike </w:t>
      </w:r>
      <w:r w:rsidRPr="00F94671">
        <w:rPr>
          <w:rFonts w:eastAsia="MS Mincho"/>
          <w:lang w:val="et-EE"/>
        </w:rPr>
        <w:t>retsense</w:t>
      </w:r>
      <w:r w:rsidR="00BE1BBE" w:rsidRPr="00F94671">
        <w:rPr>
          <w:rFonts w:eastAsia="MS Mincho"/>
          <w:lang w:val="et-EE"/>
        </w:rPr>
        <w:t>ntid</w:t>
      </w:r>
      <w:r w:rsidRPr="00F94671">
        <w:rPr>
          <w:rFonts w:eastAsia="MS Mincho"/>
          <w:lang w:val="et-EE"/>
        </w:rPr>
        <w:t xml:space="preserve">e ring </w:t>
      </w:r>
      <w:r w:rsidR="00BE1BBE" w:rsidRPr="00F94671">
        <w:rPr>
          <w:rFonts w:eastAsia="MS Mincho"/>
          <w:lang w:val="et-EE"/>
        </w:rPr>
        <w:t xml:space="preserve">on </w:t>
      </w:r>
      <w:r w:rsidRPr="00F94671">
        <w:rPr>
          <w:rFonts w:eastAsia="MS Mincho"/>
          <w:lang w:val="et-EE"/>
        </w:rPr>
        <w:t>laiem, hõlmates vajadusel ka õppejõude ja spetsialiste väljastpoolt instituuti ja ülikooli. Retsensendi osalemine uurimistöö kaitsmisel on soovita</w:t>
      </w:r>
      <w:r w:rsidR="002C4782" w:rsidRPr="00F94671">
        <w:rPr>
          <w:rFonts w:eastAsia="MS Mincho"/>
          <w:lang w:val="et-EE"/>
        </w:rPr>
        <w:t>tav</w:t>
      </w:r>
      <w:r w:rsidRPr="00F94671">
        <w:rPr>
          <w:rFonts w:eastAsia="MS Mincho"/>
          <w:lang w:val="et-EE"/>
        </w:rPr>
        <w:t xml:space="preserve"> </w:t>
      </w:r>
      <w:r w:rsidR="006B182B" w:rsidRPr="00F94671">
        <w:rPr>
          <w:rFonts w:eastAsia="MS Mincho"/>
          <w:lang w:val="et-EE"/>
        </w:rPr>
        <w:t xml:space="preserve">ja vajalik </w:t>
      </w:r>
      <w:r w:rsidR="002C4782" w:rsidRPr="00F94671">
        <w:rPr>
          <w:rFonts w:eastAsia="MS Mincho"/>
          <w:lang w:val="et-EE"/>
        </w:rPr>
        <w:t xml:space="preserve">– </w:t>
      </w:r>
      <w:r w:rsidR="00BE1BBE" w:rsidRPr="00F94671">
        <w:rPr>
          <w:rFonts w:eastAsia="MS Mincho"/>
          <w:lang w:val="et-EE"/>
        </w:rPr>
        <w:t xml:space="preserve">vaid </w:t>
      </w:r>
      <w:r w:rsidRPr="00F94671">
        <w:rPr>
          <w:rFonts w:eastAsia="MS Mincho"/>
          <w:lang w:val="et-EE"/>
        </w:rPr>
        <w:t xml:space="preserve">erandkorras võib piirduda kirjaliku arvamusega. </w:t>
      </w:r>
      <w:r w:rsidR="006B182B" w:rsidRPr="00F94671">
        <w:rPr>
          <w:rFonts w:eastAsia="MS Mincho"/>
          <w:lang w:val="et-EE"/>
        </w:rPr>
        <w:t xml:space="preserve">Retsensent esitab </w:t>
      </w:r>
      <w:r w:rsidRPr="00F94671">
        <w:rPr>
          <w:rFonts w:eastAsia="MS Mincho"/>
          <w:lang w:val="et-EE"/>
        </w:rPr>
        <w:t xml:space="preserve">oma kirjaliku arvamuse </w:t>
      </w:r>
      <w:r w:rsidR="006B182B" w:rsidRPr="00F94671">
        <w:rPr>
          <w:rFonts w:eastAsia="MS Mincho"/>
          <w:lang w:val="et-EE"/>
        </w:rPr>
        <w:t xml:space="preserve">õppekorraldusspetsialistile ja </w:t>
      </w:r>
      <w:r w:rsidRPr="00F94671">
        <w:rPr>
          <w:rFonts w:eastAsia="MS Mincho"/>
          <w:lang w:val="et-EE"/>
        </w:rPr>
        <w:t xml:space="preserve">kaitsjale </w:t>
      </w:r>
      <w:r w:rsidR="006B182B" w:rsidRPr="00F94671">
        <w:rPr>
          <w:rFonts w:eastAsia="MS Mincho"/>
          <w:lang w:val="et-EE"/>
        </w:rPr>
        <w:t xml:space="preserve">hiljemalt päev </w:t>
      </w:r>
      <w:r w:rsidRPr="00F94671">
        <w:rPr>
          <w:rFonts w:eastAsia="MS Mincho"/>
          <w:lang w:val="et-EE"/>
        </w:rPr>
        <w:t xml:space="preserve">enne avalikku </w:t>
      </w:r>
      <w:r w:rsidR="001D552E" w:rsidRPr="00F94671">
        <w:rPr>
          <w:rFonts w:eastAsia="MS Mincho"/>
          <w:lang w:val="et-EE"/>
        </w:rPr>
        <w:t>kaitsmi</w:t>
      </w:r>
      <w:r w:rsidRPr="00F94671">
        <w:rPr>
          <w:rFonts w:eastAsia="MS Mincho"/>
          <w:lang w:val="et-EE"/>
        </w:rPr>
        <w:t>st.</w:t>
      </w:r>
    </w:p>
    <w:p w14:paraId="5DD26504" w14:textId="16A38FD0" w:rsidR="001879A0" w:rsidRPr="00F94671" w:rsidRDefault="002C4782" w:rsidP="001879A0">
      <w:pPr>
        <w:spacing w:after="120" w:line="360" w:lineRule="auto"/>
        <w:jc w:val="both"/>
        <w:rPr>
          <w:rFonts w:eastAsia="MS Mincho"/>
          <w:lang w:val="et-EE"/>
        </w:rPr>
      </w:pPr>
      <w:r w:rsidRPr="00F94671">
        <w:rPr>
          <w:rFonts w:eastAsia="MS Mincho"/>
          <w:lang w:val="et-EE"/>
        </w:rPr>
        <w:t>Geograafia b</w:t>
      </w:r>
      <w:r w:rsidR="001879A0" w:rsidRPr="00F94671">
        <w:rPr>
          <w:rFonts w:eastAsia="MS Mincho"/>
          <w:lang w:val="et-EE"/>
        </w:rPr>
        <w:t xml:space="preserve">akalaureuse- ja magistritöö kaitsmine toimub avaliku väitlusena komisjoni ees, mille koosseisu kinnitab </w:t>
      </w:r>
      <w:r w:rsidR="001D552E" w:rsidRPr="00F94671">
        <w:rPr>
          <w:rFonts w:eastAsia="MS Mincho"/>
          <w:lang w:val="et-EE"/>
        </w:rPr>
        <w:t>instituudi direktor</w:t>
      </w:r>
      <w:r w:rsidR="001879A0" w:rsidRPr="00F94671">
        <w:rPr>
          <w:rFonts w:eastAsia="MS Mincho"/>
          <w:lang w:val="et-EE"/>
        </w:rPr>
        <w:t xml:space="preserve">. </w:t>
      </w:r>
      <w:r w:rsidR="00842DAD" w:rsidRPr="00F94671">
        <w:rPr>
          <w:rFonts w:eastAsia="MS Mincho"/>
          <w:lang w:val="et-EE"/>
        </w:rPr>
        <w:t>Ka k</w:t>
      </w:r>
      <w:r w:rsidR="001879A0" w:rsidRPr="00F94671">
        <w:rPr>
          <w:rFonts w:eastAsia="MS Mincho"/>
          <w:lang w:val="et-EE"/>
        </w:rPr>
        <w:t>aitsmise aja</w:t>
      </w:r>
      <w:r w:rsidR="00842DAD" w:rsidRPr="00F94671">
        <w:rPr>
          <w:rFonts w:eastAsia="MS Mincho"/>
          <w:lang w:val="et-EE"/>
        </w:rPr>
        <w:t>kava</w:t>
      </w:r>
      <w:r w:rsidR="001879A0" w:rsidRPr="00F94671">
        <w:rPr>
          <w:rFonts w:eastAsia="MS Mincho"/>
          <w:lang w:val="et-EE"/>
        </w:rPr>
        <w:t xml:space="preserve"> määrab </w:t>
      </w:r>
      <w:r w:rsidR="00842DAD" w:rsidRPr="00F94671">
        <w:rPr>
          <w:rFonts w:eastAsia="MS Mincho"/>
          <w:lang w:val="et-EE"/>
        </w:rPr>
        <w:t>instituudi direktor oma korraldusega</w:t>
      </w:r>
      <w:r w:rsidR="001879A0" w:rsidRPr="00F94671">
        <w:rPr>
          <w:rFonts w:eastAsia="MS Mincho"/>
          <w:lang w:val="et-EE"/>
        </w:rPr>
        <w:t>.</w:t>
      </w:r>
      <w:r w:rsidR="00C5289E" w:rsidRPr="00F94671">
        <w:rPr>
          <w:rFonts w:eastAsia="MS Mincho"/>
          <w:lang w:val="et-EE"/>
        </w:rPr>
        <w:t xml:space="preserve"> </w:t>
      </w:r>
      <w:r w:rsidR="001879A0" w:rsidRPr="00F94671">
        <w:rPr>
          <w:rFonts w:eastAsia="MS Mincho"/>
          <w:lang w:val="et-EE"/>
        </w:rPr>
        <w:t>Keskkonnatehnoloogia</w:t>
      </w:r>
      <w:r w:rsidR="006369F0" w:rsidRPr="00F94671">
        <w:rPr>
          <w:rFonts w:eastAsia="MS Mincho"/>
          <w:lang w:val="et-EE"/>
        </w:rPr>
        <w:t xml:space="preserve"> </w:t>
      </w:r>
      <w:r w:rsidR="00384E5C" w:rsidRPr="00F94671">
        <w:rPr>
          <w:rFonts w:eastAsia="MS Mincho"/>
          <w:lang w:val="et-EE"/>
        </w:rPr>
        <w:t xml:space="preserve">eriala lõputööde </w:t>
      </w:r>
      <w:r w:rsidR="006369F0" w:rsidRPr="00F94671">
        <w:rPr>
          <w:rFonts w:eastAsia="MS Mincho"/>
          <w:lang w:val="et-EE"/>
        </w:rPr>
        <w:t xml:space="preserve">kaitsmisel </w:t>
      </w:r>
      <w:r w:rsidR="001879A0" w:rsidRPr="00F94671">
        <w:rPr>
          <w:rFonts w:eastAsia="MS Mincho"/>
          <w:lang w:val="et-EE"/>
        </w:rPr>
        <w:t xml:space="preserve">on </w:t>
      </w:r>
      <w:r w:rsidR="00384E5C" w:rsidRPr="00F94671">
        <w:rPr>
          <w:rFonts w:eastAsia="MS Mincho"/>
          <w:lang w:val="et-EE"/>
        </w:rPr>
        <w:t>valdkonna</w:t>
      </w:r>
      <w:r w:rsidR="006369F0" w:rsidRPr="00F94671">
        <w:rPr>
          <w:rFonts w:eastAsia="MS Mincho"/>
          <w:lang w:val="et-EE"/>
        </w:rPr>
        <w:t>ülene</w:t>
      </w:r>
      <w:r w:rsidR="001879A0" w:rsidRPr="00F94671">
        <w:rPr>
          <w:rFonts w:eastAsia="MS Mincho"/>
          <w:lang w:val="et-EE"/>
        </w:rPr>
        <w:t xml:space="preserve"> komisjon.</w:t>
      </w:r>
    </w:p>
    <w:p w14:paraId="6B7A2CE8" w14:textId="6A58E190" w:rsidR="001879A0" w:rsidRPr="00F94671" w:rsidRDefault="001879A0" w:rsidP="001879A0">
      <w:pPr>
        <w:spacing w:after="120" w:line="360" w:lineRule="auto"/>
        <w:jc w:val="both"/>
        <w:rPr>
          <w:lang w:val="et-EE"/>
        </w:rPr>
      </w:pPr>
      <w:r w:rsidRPr="00F94671">
        <w:rPr>
          <w:rFonts w:eastAsia="MS Mincho"/>
          <w:lang w:val="et-EE"/>
        </w:rPr>
        <w:t>Bakalaureusetöö kaitsja</w:t>
      </w:r>
      <w:r w:rsidR="006369F0" w:rsidRPr="00F94671">
        <w:rPr>
          <w:rFonts w:eastAsia="MS Mincho"/>
          <w:lang w:val="et-EE"/>
        </w:rPr>
        <w:t>l</w:t>
      </w:r>
      <w:r w:rsidRPr="00F94671">
        <w:rPr>
          <w:rFonts w:eastAsia="MS Mincho"/>
          <w:lang w:val="et-EE"/>
        </w:rPr>
        <w:t xml:space="preserve"> </w:t>
      </w:r>
      <w:r w:rsidR="006369F0" w:rsidRPr="00F94671">
        <w:rPr>
          <w:rFonts w:eastAsia="MS Mincho"/>
          <w:lang w:val="et-EE"/>
        </w:rPr>
        <w:t xml:space="preserve">on </w:t>
      </w:r>
      <w:r w:rsidR="00AD1139" w:rsidRPr="00F94671">
        <w:rPr>
          <w:rFonts w:eastAsia="MS Mincho"/>
          <w:lang w:val="et-EE"/>
        </w:rPr>
        <w:t xml:space="preserve">oma </w:t>
      </w:r>
      <w:r w:rsidRPr="00F94671">
        <w:rPr>
          <w:rFonts w:eastAsia="MS Mincho"/>
          <w:lang w:val="et-EE"/>
        </w:rPr>
        <w:t>töö tutvustamiseks 10, magistritöö kaitsja</w:t>
      </w:r>
      <w:r w:rsidR="006369F0" w:rsidRPr="00F94671">
        <w:rPr>
          <w:rFonts w:eastAsia="MS Mincho"/>
          <w:lang w:val="et-EE"/>
        </w:rPr>
        <w:t>l</w:t>
      </w:r>
      <w:r w:rsidRPr="00F94671">
        <w:rPr>
          <w:rFonts w:eastAsia="MS Mincho"/>
          <w:lang w:val="et-EE"/>
        </w:rPr>
        <w:t xml:space="preserve"> 15 minuti</w:t>
      </w:r>
      <w:r w:rsidR="006369F0" w:rsidRPr="00F94671">
        <w:rPr>
          <w:rFonts w:eastAsia="MS Mincho"/>
          <w:lang w:val="et-EE"/>
        </w:rPr>
        <w:t>t</w:t>
      </w:r>
      <w:r w:rsidRPr="00F94671">
        <w:rPr>
          <w:rFonts w:eastAsia="MS Mincho"/>
          <w:lang w:val="et-EE"/>
        </w:rPr>
        <w:t xml:space="preserve">. Soovitav on mitte kirjeldada detaile, vaid iseloomustada probleemi ja töö tulemusi üldiselt, </w:t>
      </w:r>
      <w:r w:rsidR="006369F0" w:rsidRPr="00F94671">
        <w:rPr>
          <w:rFonts w:eastAsia="MS Mincho"/>
          <w:lang w:val="et-EE"/>
        </w:rPr>
        <w:t xml:space="preserve">esitada </w:t>
      </w:r>
      <w:r w:rsidRPr="00F94671">
        <w:rPr>
          <w:rFonts w:eastAsia="MS Mincho"/>
          <w:lang w:val="et-EE"/>
        </w:rPr>
        <w:t>töö eesmärgid, mida nende eesmärkide saavutamiseks teht</w:t>
      </w:r>
      <w:r w:rsidR="00261467" w:rsidRPr="00F94671">
        <w:rPr>
          <w:rFonts w:eastAsia="MS Mincho"/>
          <w:lang w:val="et-EE"/>
        </w:rPr>
        <w:t>i</w:t>
      </w:r>
      <w:r w:rsidRPr="00F94671">
        <w:rPr>
          <w:rFonts w:eastAsia="MS Mincho"/>
          <w:lang w:val="et-EE"/>
        </w:rPr>
        <w:t xml:space="preserve"> ja millised on tulemused. Soovitav on tulemuste esitamiseks kasutada </w:t>
      </w:r>
      <w:r w:rsidR="006369F0" w:rsidRPr="00F94671">
        <w:rPr>
          <w:rFonts w:eastAsia="MS Mincho"/>
          <w:lang w:val="et-EE"/>
        </w:rPr>
        <w:t>slaidiettekannet</w:t>
      </w:r>
      <w:r w:rsidR="006B182B" w:rsidRPr="00F94671">
        <w:rPr>
          <w:rFonts w:eastAsia="MS Mincho"/>
          <w:lang w:val="et-EE"/>
        </w:rPr>
        <w:t>.</w:t>
      </w:r>
      <w:r w:rsidRPr="00F94671">
        <w:rPr>
          <w:rFonts w:eastAsia="MS Mincho"/>
          <w:lang w:val="et-EE"/>
        </w:rPr>
        <w:t xml:space="preserve"> </w:t>
      </w:r>
      <w:r w:rsidRPr="00F94671">
        <w:rPr>
          <w:lang w:val="et-EE"/>
        </w:rPr>
        <w:t>Vältida tuleks siin väiksema kui 24</w:t>
      </w:r>
      <w:r w:rsidR="00AD1139" w:rsidRPr="00F94671">
        <w:rPr>
          <w:lang w:val="et-EE"/>
        </w:rPr>
        <w:t>-punktise</w:t>
      </w:r>
      <w:r w:rsidRPr="00F94671">
        <w:rPr>
          <w:lang w:val="et-EE"/>
        </w:rPr>
        <w:t xml:space="preserve"> kirja</w:t>
      </w:r>
      <w:r w:rsidR="00261467" w:rsidRPr="00F94671">
        <w:rPr>
          <w:lang w:val="et-EE"/>
        </w:rPr>
        <w:t>suuruse</w:t>
      </w:r>
      <w:r w:rsidRPr="00F94671">
        <w:rPr>
          <w:lang w:val="et-EE"/>
        </w:rPr>
        <w:t xml:space="preserve"> kasutamist tekstis ja 18 tabelites, soovitav on kasutada </w:t>
      </w:r>
      <w:proofErr w:type="spellStart"/>
      <w:r w:rsidR="0085111B" w:rsidRPr="00F94671">
        <w:rPr>
          <w:lang w:val="et-EE"/>
        </w:rPr>
        <w:t>seriifideta</w:t>
      </w:r>
      <w:proofErr w:type="spellEnd"/>
      <w:r w:rsidR="0085111B" w:rsidRPr="00F94671">
        <w:rPr>
          <w:lang w:val="et-EE"/>
        </w:rPr>
        <w:t xml:space="preserve"> kirjastiili </w:t>
      </w:r>
      <w:r w:rsidRPr="00F94671">
        <w:rPr>
          <w:lang w:val="et-EE"/>
        </w:rPr>
        <w:t xml:space="preserve">(nt </w:t>
      </w:r>
      <w:proofErr w:type="spellStart"/>
      <w:r w:rsidRPr="00F94671">
        <w:rPr>
          <w:lang w:val="et-EE"/>
        </w:rPr>
        <w:t>Arial</w:t>
      </w:r>
      <w:proofErr w:type="spellEnd"/>
      <w:r w:rsidRPr="00F94671">
        <w:rPr>
          <w:lang w:val="et-EE"/>
        </w:rPr>
        <w:t xml:space="preserve">, </w:t>
      </w:r>
      <w:proofErr w:type="spellStart"/>
      <w:r w:rsidRPr="00F94671">
        <w:rPr>
          <w:lang w:val="et-EE"/>
        </w:rPr>
        <w:t>Helvetica</w:t>
      </w:r>
      <w:proofErr w:type="spellEnd"/>
      <w:r w:rsidRPr="00F94671">
        <w:rPr>
          <w:lang w:val="et-EE"/>
        </w:rPr>
        <w:t>). Slaidide arvu hindamisel tuleb arvestada, et iga slaid võtab kommenteerimiseks umbes minuti, algajal enamasti rohkem.</w:t>
      </w:r>
    </w:p>
    <w:p w14:paraId="4919B40C" w14:textId="39198871" w:rsidR="001879A0" w:rsidRPr="00F94671" w:rsidRDefault="001879A0" w:rsidP="001879A0">
      <w:pPr>
        <w:spacing w:after="120" w:line="360" w:lineRule="auto"/>
        <w:jc w:val="both"/>
        <w:rPr>
          <w:rFonts w:eastAsia="MS Mincho"/>
          <w:lang w:val="et-EE"/>
        </w:rPr>
      </w:pPr>
      <w:r w:rsidRPr="05D2F0F7">
        <w:rPr>
          <w:rFonts w:eastAsia="MS Mincho"/>
          <w:lang w:val="et-EE"/>
        </w:rPr>
        <w:t xml:space="preserve">Pärast põhitulemuste esitamist toimub väitlus kaitsja ja retsensendi vahel. Järgnevad küsimused komisjoni liikmetelt ja kohalviibijatelt. Pärast seda saab kaitsja soovi korral võimaluse lõppsõnaks. Lisaks töö sisule ja vormile on </w:t>
      </w:r>
      <w:r w:rsidR="0085111B" w:rsidRPr="05D2F0F7">
        <w:rPr>
          <w:rFonts w:eastAsia="MS Mincho"/>
          <w:lang w:val="et-EE"/>
        </w:rPr>
        <w:t xml:space="preserve">hinde kujunemise </w:t>
      </w:r>
      <w:r w:rsidRPr="05D2F0F7">
        <w:rPr>
          <w:rFonts w:eastAsia="MS Mincho"/>
          <w:lang w:val="et-EE"/>
        </w:rPr>
        <w:t xml:space="preserve">oluline komponent </w:t>
      </w:r>
      <w:r w:rsidR="0085111B" w:rsidRPr="05D2F0F7">
        <w:rPr>
          <w:rFonts w:eastAsia="MS Mincho"/>
          <w:lang w:val="et-EE"/>
        </w:rPr>
        <w:t>kaitsmise edukus</w:t>
      </w:r>
      <w:r w:rsidRPr="05D2F0F7">
        <w:rPr>
          <w:rFonts w:eastAsia="MS Mincho"/>
          <w:lang w:val="et-EE"/>
        </w:rPr>
        <w:t>.</w:t>
      </w:r>
      <w:r w:rsidR="00893BFF">
        <w:rPr>
          <w:rFonts w:eastAsia="MS Mincho"/>
          <w:lang w:val="et-EE"/>
        </w:rPr>
        <w:t xml:space="preserve"> </w:t>
      </w:r>
      <w:r w:rsidR="00F92955">
        <w:rPr>
          <w:rFonts w:eastAsia="MS Mincho"/>
          <w:lang w:val="et-EE"/>
        </w:rPr>
        <w:t>Komisjon hindab töid pärast kõigi tööde kaitsmist.</w:t>
      </w:r>
    </w:p>
    <w:p w14:paraId="68955714" w14:textId="443A7873" w:rsidR="0079214F" w:rsidRPr="00F94671" w:rsidRDefault="0079214F">
      <w:pPr>
        <w:rPr>
          <w:rFonts w:eastAsia="MS Mincho"/>
          <w:lang w:val="et-EE"/>
        </w:rPr>
      </w:pPr>
      <w:r w:rsidRPr="00F94671">
        <w:rPr>
          <w:rFonts w:eastAsia="MS Mincho"/>
          <w:lang w:val="et-EE"/>
        </w:rPr>
        <w:br w:type="page"/>
      </w:r>
    </w:p>
    <w:p w14:paraId="122BB9FC" w14:textId="5C570901" w:rsidR="0079214F" w:rsidRPr="00F94671" w:rsidRDefault="0079214F" w:rsidP="0079214F">
      <w:pPr>
        <w:pStyle w:val="Heading1"/>
        <w:rPr>
          <w:rFonts w:eastAsia="MS Mincho"/>
          <w:lang w:val="et-EE"/>
        </w:rPr>
      </w:pPr>
      <w:bookmarkStart w:id="20" w:name="_Toc158383687"/>
      <w:r w:rsidRPr="00F94671">
        <w:rPr>
          <w:rFonts w:eastAsia="MS Mincho"/>
          <w:lang w:val="et-EE"/>
        </w:rPr>
        <w:lastRenderedPageBreak/>
        <w:t>Hindamiskriteeriumid</w:t>
      </w:r>
      <w:bookmarkEnd w:id="20"/>
    </w:p>
    <w:p w14:paraId="3772C028" w14:textId="759E771A" w:rsidR="00B95240" w:rsidRDefault="00B95240" w:rsidP="001879A0">
      <w:pPr>
        <w:spacing w:after="120" w:line="360" w:lineRule="auto"/>
        <w:jc w:val="both"/>
        <w:rPr>
          <w:rStyle w:val="Strong"/>
          <w:rFonts w:eastAsia="MS Mincho"/>
          <w:b w:val="0"/>
          <w:lang w:val="et-EE"/>
        </w:rPr>
      </w:pPr>
      <w:r>
        <w:rPr>
          <w:rStyle w:val="Strong"/>
          <w:rFonts w:eastAsia="MS Mincho"/>
          <w:b w:val="0"/>
          <w:lang w:val="et-EE"/>
        </w:rPr>
        <w:t>Lõput</w:t>
      </w:r>
      <w:r w:rsidRPr="00F94671">
        <w:rPr>
          <w:rStyle w:val="Strong"/>
          <w:rFonts w:eastAsia="MS Mincho"/>
          <w:b w:val="0"/>
          <w:lang w:val="et-EE"/>
        </w:rPr>
        <w:t xml:space="preserve">öös hinnatakse </w:t>
      </w:r>
      <w:r>
        <w:rPr>
          <w:rStyle w:val="Strong"/>
          <w:rFonts w:eastAsia="MS Mincho"/>
          <w:b w:val="0"/>
          <w:lang w:val="et-EE"/>
        </w:rPr>
        <w:t>nelja kriteeriumit:</w:t>
      </w:r>
    </w:p>
    <w:p w14:paraId="616266BE" w14:textId="7043530B" w:rsidR="00B95240" w:rsidRDefault="00B95240" w:rsidP="001879A0">
      <w:pPr>
        <w:spacing w:after="120" w:line="360" w:lineRule="auto"/>
        <w:jc w:val="both"/>
        <w:rPr>
          <w:rStyle w:val="Strong"/>
          <w:rFonts w:eastAsia="MS Mincho"/>
          <w:b w:val="0"/>
          <w:lang w:val="et-EE"/>
        </w:rPr>
      </w:pPr>
      <w:r>
        <w:rPr>
          <w:rStyle w:val="Strong"/>
          <w:rFonts w:eastAsia="MS Mincho"/>
          <w:b w:val="0"/>
          <w:lang w:val="et-EE"/>
        </w:rPr>
        <w:t>1. Sisu</w:t>
      </w:r>
    </w:p>
    <w:p w14:paraId="61D5C375" w14:textId="24517B38" w:rsidR="00B95240" w:rsidRDefault="00B95240" w:rsidP="00B95240">
      <w:pPr>
        <w:pStyle w:val="ListParagraph"/>
        <w:numPr>
          <w:ilvl w:val="0"/>
          <w:numId w:val="16"/>
        </w:numPr>
        <w:spacing w:after="120" w:line="360" w:lineRule="auto"/>
        <w:jc w:val="both"/>
        <w:rPr>
          <w:rStyle w:val="Strong"/>
          <w:rFonts w:eastAsia="MS Mincho"/>
          <w:b w:val="0"/>
          <w:lang w:val="et-EE"/>
        </w:rPr>
      </w:pPr>
      <w:r>
        <w:rPr>
          <w:rStyle w:val="Strong"/>
          <w:rFonts w:eastAsia="MS Mincho"/>
          <w:b w:val="0"/>
          <w:lang w:val="et-EE"/>
        </w:rPr>
        <w:t xml:space="preserve">Algallikate teema- ja ajakohasus, </w:t>
      </w:r>
      <w:r w:rsidRPr="00B95240">
        <w:rPr>
          <w:rStyle w:val="Strong"/>
          <w:rFonts w:eastAsia="MS Mincho"/>
          <w:b w:val="0"/>
          <w:lang w:val="et-EE"/>
        </w:rPr>
        <w:t>akadeemilisus, autoriteetsus (tunnustatud autorite tööd) ja piisavus (teemaderingi kaetus)</w:t>
      </w:r>
    </w:p>
    <w:p w14:paraId="4B922536" w14:textId="29A39B4C"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kirjanduse analüüsi ja sünteesi tase  </w:t>
      </w:r>
    </w:p>
    <w:p w14:paraId="40AA6647" w14:textId="28F28B13"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kasutatud meetodi(te) põhjendatus ja täielikkus  </w:t>
      </w:r>
    </w:p>
    <w:p w14:paraId="64228D94" w14:textId="2FDE5D21"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teemakäsitluse loogilisus  </w:t>
      </w:r>
    </w:p>
    <w:p w14:paraId="1C9E542A" w14:textId="35257BCC"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saavutatu põhjendatud ja ammendav võrdlus varasemate tulemustega  </w:t>
      </w:r>
    </w:p>
    <w:p w14:paraId="010F8A3B" w14:textId="14249B56"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tulemuste rakendatavus  </w:t>
      </w:r>
    </w:p>
    <w:p w14:paraId="4C36AB09" w14:textId="3EDB7360" w:rsidR="00B95240" w:rsidRP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 xml:space="preserve">tulemuste uudsus  </w:t>
      </w:r>
    </w:p>
    <w:p w14:paraId="64F0E40A" w14:textId="699C1FFD" w:rsidR="00B95240" w:rsidRDefault="00B95240" w:rsidP="00B95240">
      <w:pPr>
        <w:pStyle w:val="ListParagraph"/>
        <w:numPr>
          <w:ilvl w:val="0"/>
          <w:numId w:val="16"/>
        </w:numPr>
        <w:spacing w:after="120" w:line="360" w:lineRule="auto"/>
        <w:jc w:val="both"/>
        <w:rPr>
          <w:rStyle w:val="Strong"/>
          <w:rFonts w:eastAsia="MS Mincho"/>
          <w:b w:val="0"/>
          <w:lang w:val="et-EE"/>
        </w:rPr>
      </w:pPr>
      <w:r w:rsidRPr="00B95240">
        <w:rPr>
          <w:rStyle w:val="Strong"/>
          <w:rFonts w:eastAsia="MS Mincho"/>
          <w:b w:val="0"/>
          <w:lang w:val="et-EE"/>
        </w:rPr>
        <w:t>jooniste, tabelite, kaartide jms visuaalne ja sisuline korrektsus ja asjakohasus</w:t>
      </w:r>
    </w:p>
    <w:p w14:paraId="25842133" w14:textId="786B18C0" w:rsidR="00B95240" w:rsidRDefault="00B95240" w:rsidP="00B95240">
      <w:pPr>
        <w:spacing w:after="120" w:line="360" w:lineRule="auto"/>
        <w:jc w:val="both"/>
        <w:rPr>
          <w:rStyle w:val="Strong"/>
          <w:rFonts w:eastAsia="MS Mincho"/>
          <w:b w:val="0"/>
          <w:lang w:val="et-EE"/>
        </w:rPr>
      </w:pPr>
      <w:r>
        <w:rPr>
          <w:rStyle w:val="Strong"/>
          <w:rFonts w:eastAsia="MS Mincho"/>
          <w:b w:val="0"/>
          <w:lang w:val="et-EE"/>
        </w:rPr>
        <w:t>2. Raskusaste</w:t>
      </w:r>
    </w:p>
    <w:p w14:paraId="2252D3F6" w14:textId="77777777" w:rsidR="00B95240" w:rsidRPr="00B95240" w:rsidRDefault="00B95240" w:rsidP="00B95240">
      <w:pPr>
        <w:pStyle w:val="ListParagraph"/>
        <w:numPr>
          <w:ilvl w:val="0"/>
          <w:numId w:val="17"/>
        </w:numPr>
        <w:spacing w:after="120" w:line="360" w:lineRule="auto"/>
        <w:jc w:val="both"/>
        <w:rPr>
          <w:rStyle w:val="Strong"/>
          <w:rFonts w:eastAsia="MS Mincho"/>
          <w:b w:val="0"/>
          <w:lang w:val="et-EE"/>
        </w:rPr>
      </w:pPr>
      <w:r w:rsidRPr="00B95240">
        <w:rPr>
          <w:rStyle w:val="Strong"/>
          <w:rFonts w:eastAsia="MS Mincho"/>
          <w:b w:val="0"/>
          <w:lang w:val="et-EE"/>
        </w:rPr>
        <w:t xml:space="preserve">töö vastavus bakalaureuse- või magistritöö nõuetele  </w:t>
      </w:r>
    </w:p>
    <w:p w14:paraId="5E9A4ED8" w14:textId="465D4111" w:rsidR="00B95240" w:rsidRPr="00B95240" w:rsidRDefault="00B95240" w:rsidP="00B95240">
      <w:pPr>
        <w:pStyle w:val="ListParagraph"/>
        <w:numPr>
          <w:ilvl w:val="0"/>
          <w:numId w:val="17"/>
        </w:numPr>
        <w:spacing w:after="120" w:line="360" w:lineRule="auto"/>
        <w:jc w:val="both"/>
        <w:rPr>
          <w:rStyle w:val="Strong"/>
          <w:rFonts w:eastAsia="MS Mincho"/>
          <w:b w:val="0"/>
          <w:lang w:val="et-EE"/>
        </w:rPr>
      </w:pPr>
      <w:r w:rsidRPr="00B95240">
        <w:rPr>
          <w:rStyle w:val="Strong"/>
          <w:rFonts w:eastAsia="MS Mincho"/>
          <w:b w:val="0"/>
          <w:lang w:val="et-EE"/>
        </w:rPr>
        <w:t xml:space="preserve">töös esitatud uute (teadus)tulemuste, vaatepunktide, loodud tarkvara, teemakäsitluse keerukus  </w:t>
      </w:r>
    </w:p>
    <w:p w14:paraId="3FA18020" w14:textId="59182FA6" w:rsidR="00B95240" w:rsidRDefault="00B95240" w:rsidP="00B95240">
      <w:pPr>
        <w:pStyle w:val="ListParagraph"/>
        <w:numPr>
          <w:ilvl w:val="0"/>
          <w:numId w:val="17"/>
        </w:numPr>
        <w:spacing w:after="120" w:line="360" w:lineRule="auto"/>
        <w:jc w:val="both"/>
        <w:rPr>
          <w:rStyle w:val="Strong"/>
          <w:rFonts w:eastAsia="MS Mincho"/>
          <w:b w:val="0"/>
          <w:lang w:val="et-EE"/>
        </w:rPr>
      </w:pPr>
      <w:r w:rsidRPr="00B95240">
        <w:rPr>
          <w:rStyle w:val="Strong"/>
          <w:rFonts w:eastAsia="MS Mincho"/>
          <w:b w:val="0"/>
          <w:lang w:val="et-EE"/>
        </w:rPr>
        <w:t>tehtud töö maht</w:t>
      </w:r>
    </w:p>
    <w:p w14:paraId="0FE8CB46" w14:textId="5B4C0513" w:rsidR="00B95240" w:rsidRDefault="00B95240" w:rsidP="00B95240">
      <w:pPr>
        <w:spacing w:after="120" w:line="360" w:lineRule="auto"/>
        <w:jc w:val="both"/>
        <w:rPr>
          <w:rStyle w:val="Strong"/>
          <w:rFonts w:eastAsia="MS Mincho"/>
          <w:b w:val="0"/>
          <w:lang w:val="et-EE"/>
        </w:rPr>
      </w:pPr>
      <w:r>
        <w:rPr>
          <w:rStyle w:val="Strong"/>
          <w:rFonts w:eastAsia="MS Mincho"/>
          <w:b w:val="0"/>
          <w:lang w:val="et-EE"/>
        </w:rPr>
        <w:t>3. Vorm</w:t>
      </w:r>
    </w:p>
    <w:p w14:paraId="68A61D8C" w14:textId="6535B767" w:rsidR="00B95240" w:rsidRPr="00B95240" w:rsidRDefault="00B95240" w:rsidP="00B95240">
      <w:pPr>
        <w:pStyle w:val="ListParagraph"/>
        <w:numPr>
          <w:ilvl w:val="0"/>
          <w:numId w:val="18"/>
        </w:numPr>
        <w:spacing w:after="120" w:line="360" w:lineRule="auto"/>
        <w:jc w:val="both"/>
        <w:rPr>
          <w:rStyle w:val="Strong"/>
          <w:rFonts w:eastAsia="MS Mincho"/>
          <w:b w:val="0"/>
          <w:lang w:val="et-EE"/>
        </w:rPr>
      </w:pPr>
      <w:r w:rsidRPr="00B95240">
        <w:rPr>
          <w:rStyle w:val="Strong"/>
          <w:rFonts w:eastAsia="MS Mincho"/>
          <w:b w:val="0"/>
          <w:lang w:val="et-EE"/>
        </w:rPr>
        <w:t xml:space="preserve">akadeemiline keelekasutus, korrektne keel, selge esitus  </w:t>
      </w:r>
    </w:p>
    <w:p w14:paraId="47C8711B" w14:textId="528306BB" w:rsidR="00B95240" w:rsidRPr="00B95240" w:rsidRDefault="00B95240" w:rsidP="00B95240">
      <w:pPr>
        <w:pStyle w:val="ListParagraph"/>
        <w:numPr>
          <w:ilvl w:val="0"/>
          <w:numId w:val="18"/>
        </w:numPr>
        <w:spacing w:after="120" w:line="360" w:lineRule="auto"/>
        <w:jc w:val="both"/>
        <w:rPr>
          <w:rStyle w:val="Strong"/>
          <w:rFonts w:eastAsia="MS Mincho"/>
          <w:b w:val="0"/>
          <w:lang w:val="et-EE"/>
        </w:rPr>
      </w:pPr>
      <w:r w:rsidRPr="00B95240">
        <w:rPr>
          <w:rStyle w:val="Strong"/>
          <w:rFonts w:eastAsia="MS Mincho"/>
          <w:b w:val="0"/>
          <w:lang w:val="et-EE"/>
        </w:rPr>
        <w:t xml:space="preserve">hea tehniline teostus (selge ja loogiline struktuur; tabelite, jooniste jm illustratsioonide kvaliteet jne)  </w:t>
      </w:r>
    </w:p>
    <w:p w14:paraId="6FA7EC34" w14:textId="085437A4" w:rsidR="00B95240" w:rsidRPr="00B95240" w:rsidRDefault="00B95240" w:rsidP="00B95240">
      <w:pPr>
        <w:pStyle w:val="ListParagraph"/>
        <w:numPr>
          <w:ilvl w:val="0"/>
          <w:numId w:val="18"/>
        </w:numPr>
        <w:spacing w:after="120" w:line="360" w:lineRule="auto"/>
        <w:jc w:val="both"/>
        <w:rPr>
          <w:rStyle w:val="Strong"/>
          <w:rFonts w:eastAsia="MS Mincho"/>
          <w:b w:val="0"/>
          <w:lang w:val="et-EE"/>
        </w:rPr>
      </w:pPr>
      <w:r w:rsidRPr="00B95240">
        <w:rPr>
          <w:rStyle w:val="Strong"/>
          <w:rFonts w:eastAsia="MS Mincho"/>
          <w:b w:val="0"/>
          <w:lang w:val="et-EE"/>
        </w:rPr>
        <w:t xml:space="preserve">viitamise korrektsus (valitud viitamisstiili reeglite järgimine; kõik allikad viidatud ning kõigi viidete kohta on olemas allikakirjed jne)  </w:t>
      </w:r>
    </w:p>
    <w:p w14:paraId="0E6B81A6" w14:textId="6D733F58" w:rsidR="00B95240" w:rsidRDefault="00B95240" w:rsidP="00B95240">
      <w:pPr>
        <w:pStyle w:val="ListParagraph"/>
        <w:numPr>
          <w:ilvl w:val="0"/>
          <w:numId w:val="18"/>
        </w:numPr>
        <w:spacing w:after="120" w:line="360" w:lineRule="auto"/>
        <w:jc w:val="both"/>
        <w:rPr>
          <w:rStyle w:val="Strong"/>
          <w:rFonts w:eastAsia="MS Mincho"/>
          <w:b w:val="0"/>
          <w:lang w:val="et-EE"/>
        </w:rPr>
      </w:pPr>
      <w:r w:rsidRPr="00B95240">
        <w:rPr>
          <w:rStyle w:val="Strong"/>
          <w:rFonts w:eastAsia="MS Mincho"/>
          <w:b w:val="0"/>
          <w:lang w:val="et-EE"/>
        </w:rPr>
        <w:t>teksti sidusus (töö eri osad on lõimitud tervikuks)</w:t>
      </w:r>
    </w:p>
    <w:p w14:paraId="79520143" w14:textId="3F27CDF4" w:rsidR="00B95240" w:rsidRDefault="00B95240" w:rsidP="00B95240">
      <w:pPr>
        <w:spacing w:after="120" w:line="360" w:lineRule="auto"/>
        <w:jc w:val="both"/>
        <w:rPr>
          <w:rStyle w:val="Strong"/>
          <w:rFonts w:eastAsia="MS Mincho"/>
          <w:b w:val="0"/>
          <w:lang w:val="et-EE"/>
        </w:rPr>
      </w:pPr>
      <w:r>
        <w:rPr>
          <w:rStyle w:val="Strong"/>
          <w:rFonts w:eastAsia="MS Mincho"/>
          <w:b w:val="0"/>
          <w:lang w:val="et-EE"/>
        </w:rPr>
        <w:t>4. Ettekanne</w:t>
      </w:r>
    </w:p>
    <w:p w14:paraId="3CCD7F11" w14:textId="77777777" w:rsidR="00B95240" w:rsidRPr="00B95240" w:rsidRDefault="00B95240" w:rsidP="00B95240">
      <w:pPr>
        <w:pStyle w:val="ListParagraph"/>
        <w:numPr>
          <w:ilvl w:val="0"/>
          <w:numId w:val="19"/>
        </w:numPr>
        <w:spacing w:after="120" w:line="360" w:lineRule="auto"/>
        <w:jc w:val="both"/>
        <w:rPr>
          <w:rStyle w:val="Strong"/>
          <w:rFonts w:eastAsia="MS Mincho"/>
          <w:b w:val="0"/>
          <w:lang w:val="et-EE"/>
        </w:rPr>
      </w:pPr>
      <w:r w:rsidRPr="00B95240">
        <w:rPr>
          <w:rStyle w:val="Strong"/>
          <w:rFonts w:eastAsia="MS Mincho"/>
          <w:b w:val="0"/>
          <w:lang w:val="et-EE"/>
        </w:rPr>
        <w:t xml:space="preserve">ettekande struktureeritus ja loogilisus  </w:t>
      </w:r>
    </w:p>
    <w:p w14:paraId="329082DF" w14:textId="7272AA93" w:rsidR="00B95240" w:rsidRPr="00B95240" w:rsidRDefault="00B95240" w:rsidP="00B95240">
      <w:pPr>
        <w:pStyle w:val="ListParagraph"/>
        <w:numPr>
          <w:ilvl w:val="0"/>
          <w:numId w:val="19"/>
        </w:numPr>
        <w:spacing w:after="120" w:line="360" w:lineRule="auto"/>
        <w:jc w:val="both"/>
        <w:rPr>
          <w:rStyle w:val="Strong"/>
          <w:rFonts w:eastAsia="MS Mincho"/>
          <w:b w:val="0"/>
          <w:lang w:val="et-EE"/>
        </w:rPr>
      </w:pPr>
      <w:r w:rsidRPr="00B95240">
        <w:rPr>
          <w:rStyle w:val="Strong"/>
          <w:rFonts w:eastAsia="MS Mincho"/>
          <w:b w:val="0"/>
          <w:lang w:val="et-EE"/>
        </w:rPr>
        <w:t xml:space="preserve">esitlemise selgus, näidete kasutamine  </w:t>
      </w:r>
    </w:p>
    <w:p w14:paraId="6CF97ABA" w14:textId="00FE6D41" w:rsidR="00B95240" w:rsidRPr="00B95240" w:rsidRDefault="00B95240" w:rsidP="00B95240">
      <w:pPr>
        <w:pStyle w:val="ListParagraph"/>
        <w:numPr>
          <w:ilvl w:val="0"/>
          <w:numId w:val="19"/>
        </w:numPr>
        <w:spacing w:after="120" w:line="360" w:lineRule="auto"/>
        <w:jc w:val="both"/>
        <w:rPr>
          <w:rStyle w:val="Strong"/>
          <w:rFonts w:eastAsia="MS Mincho"/>
          <w:b w:val="0"/>
          <w:lang w:val="et-EE"/>
        </w:rPr>
      </w:pPr>
      <w:r w:rsidRPr="00B95240">
        <w:rPr>
          <w:rStyle w:val="Strong"/>
          <w:rFonts w:eastAsia="MS Mincho"/>
          <w:b w:val="0"/>
          <w:lang w:val="et-EE"/>
        </w:rPr>
        <w:t xml:space="preserve">keelekasutuse korrektsus  </w:t>
      </w:r>
    </w:p>
    <w:p w14:paraId="7514D6D0" w14:textId="35DB6151" w:rsidR="00B95240" w:rsidRPr="00B95240" w:rsidRDefault="00B95240" w:rsidP="00F94671">
      <w:pPr>
        <w:pStyle w:val="ListParagraph"/>
        <w:numPr>
          <w:ilvl w:val="0"/>
          <w:numId w:val="19"/>
        </w:numPr>
        <w:spacing w:after="120" w:line="360" w:lineRule="auto"/>
        <w:jc w:val="both"/>
        <w:rPr>
          <w:rStyle w:val="Strong"/>
          <w:rFonts w:eastAsia="MS Mincho"/>
          <w:b w:val="0"/>
          <w:lang w:val="et-EE"/>
        </w:rPr>
      </w:pPr>
      <w:r w:rsidRPr="00B95240">
        <w:rPr>
          <w:rStyle w:val="Strong"/>
          <w:rFonts w:eastAsia="MS Mincho"/>
          <w:b w:val="0"/>
          <w:lang w:val="et-EE"/>
        </w:rPr>
        <w:t>küsimustele vastamise ja diskussioonis osalemise sisukus</w:t>
      </w:r>
    </w:p>
    <w:p w14:paraId="0A7BF858" w14:textId="3B263DA5" w:rsidR="00B95240" w:rsidRPr="00F94671" w:rsidRDefault="008A4212" w:rsidP="00B95240">
      <w:pPr>
        <w:spacing w:after="120" w:line="360" w:lineRule="auto"/>
        <w:jc w:val="both"/>
        <w:rPr>
          <w:rStyle w:val="Strong"/>
          <w:rFonts w:eastAsia="MS Mincho"/>
          <w:b w:val="0"/>
          <w:lang w:val="et-EE"/>
        </w:rPr>
      </w:pPr>
      <w:r>
        <w:rPr>
          <w:rStyle w:val="Strong"/>
          <w:rFonts w:eastAsia="MS Mincho"/>
          <w:b w:val="0"/>
          <w:lang w:val="et-EE"/>
        </w:rPr>
        <w:lastRenderedPageBreak/>
        <w:t>Lõputöö läbimine hindele A eeldab ühtlaselt tugevat taset kõigis kriteeriumites ja vähemalt kahes kriteeriumis silmapaistvalt tugevat taset. Juhul kui vähemalt ühes kriteeriumis on väga olulisi puudujääke (näiteks töös esineb plagiaati) või mitmes kriteeriumis on olulisi puudujääke (näiteks töö teemakäsitlus on pealiskaudne, töös saavutatud pole võrreldud varasemate uurimistulemustega ja töös esineb arvukalt vormistuslike vigu), siis ei loeta lõputööd kaitstuks.</w:t>
      </w:r>
      <w:r w:rsidR="00F94671">
        <w:rPr>
          <w:rStyle w:val="Strong"/>
          <w:rFonts w:eastAsia="MS Mincho"/>
          <w:b w:val="0"/>
          <w:lang w:val="et-EE"/>
        </w:rPr>
        <w:t xml:space="preserve"> </w:t>
      </w:r>
    </w:p>
    <w:p w14:paraId="45067041" w14:textId="173800A6" w:rsidR="001879A0" w:rsidRPr="00B95240" w:rsidRDefault="001879A0" w:rsidP="001879A0">
      <w:pPr>
        <w:spacing w:after="120" w:line="360" w:lineRule="auto"/>
        <w:jc w:val="both"/>
        <w:rPr>
          <w:lang w:val="et-EE"/>
        </w:rPr>
      </w:pPr>
      <w:r w:rsidRPr="00B95240">
        <w:rPr>
          <w:rFonts w:eastAsia="MS Mincho"/>
          <w:lang w:val="et-EE"/>
        </w:rPr>
        <w:t xml:space="preserve">Kõigis muudes vormistuslike ning kaitsmisega seotud küsimuste lahendamisel tuleb lähtuda Tartu Ülikooli loodus- ja täppisteaduste valdkonna </w:t>
      </w:r>
      <w:r w:rsidRPr="00B95240">
        <w:rPr>
          <w:lang w:val="et-EE"/>
        </w:rPr>
        <w:t>lõputöödele esitatavatest nõuetest ja kaitsmise korrast. Alati võib nõu k</w:t>
      </w:r>
      <w:bookmarkStart w:id="21" w:name="_GoBack"/>
      <w:bookmarkEnd w:id="21"/>
      <w:r w:rsidRPr="00B95240">
        <w:rPr>
          <w:lang w:val="et-EE"/>
        </w:rPr>
        <w:t>üsida juhendajalt, õppetooli või osakonna juhatajalt.</w:t>
      </w:r>
    </w:p>
    <w:p w14:paraId="2C61DD8F" w14:textId="77777777" w:rsidR="00457EE9" w:rsidRPr="00B95240" w:rsidRDefault="00457EE9" w:rsidP="001879A0">
      <w:pPr>
        <w:spacing w:after="120" w:line="360" w:lineRule="auto"/>
        <w:jc w:val="both"/>
        <w:rPr>
          <w:lang w:val="et-EE"/>
        </w:rPr>
      </w:pPr>
    </w:p>
    <w:p w14:paraId="799CD425" w14:textId="15CB07A5" w:rsidR="004E0492" w:rsidRPr="00B95240" w:rsidRDefault="001879A0" w:rsidP="004E0492">
      <w:pPr>
        <w:spacing w:line="360" w:lineRule="auto"/>
        <w:rPr>
          <w:rFonts w:eastAsia="MS Mincho"/>
          <w:lang w:val="et-EE"/>
        </w:rPr>
      </w:pPr>
      <w:r w:rsidRPr="00B95240">
        <w:rPr>
          <w:rFonts w:eastAsia="MS Mincho"/>
          <w:lang w:val="et-EE"/>
        </w:rPr>
        <w:t xml:space="preserve">Koostanud </w:t>
      </w:r>
      <w:r w:rsidR="002C4782" w:rsidRPr="00B95240">
        <w:rPr>
          <w:rFonts w:eastAsia="MS Mincho"/>
          <w:lang w:val="et-EE"/>
        </w:rPr>
        <w:t>geograafia osakond,</w:t>
      </w:r>
      <w:r w:rsidRPr="00B95240">
        <w:rPr>
          <w:rFonts w:eastAsia="MS Mincho"/>
          <w:lang w:val="et-EE"/>
        </w:rPr>
        <w:t xml:space="preserve"> </w:t>
      </w:r>
      <w:r w:rsidR="00AD1139" w:rsidRPr="00B95240">
        <w:rPr>
          <w:rFonts w:eastAsia="MS Mincho"/>
          <w:lang w:val="et-EE"/>
        </w:rPr>
        <w:t>september</w:t>
      </w:r>
      <w:r w:rsidR="002C4782" w:rsidRPr="00B95240">
        <w:rPr>
          <w:rFonts w:eastAsia="MS Mincho"/>
          <w:lang w:val="et-EE"/>
        </w:rPr>
        <w:t xml:space="preserve"> </w:t>
      </w:r>
      <w:r w:rsidRPr="00B95240">
        <w:rPr>
          <w:rFonts w:eastAsia="MS Mincho"/>
          <w:lang w:val="et-EE"/>
        </w:rPr>
        <w:t>2018</w:t>
      </w:r>
      <w:r w:rsidR="00015243" w:rsidRPr="00B95240">
        <w:rPr>
          <w:rFonts w:eastAsia="MS Mincho"/>
          <w:lang w:val="et-EE"/>
        </w:rPr>
        <w:t xml:space="preserve"> (täiendatud mais 2022</w:t>
      </w:r>
      <w:r w:rsidR="169A4788" w:rsidRPr="00B95240">
        <w:rPr>
          <w:rFonts w:eastAsia="MS Mincho"/>
          <w:lang w:val="et-EE"/>
        </w:rPr>
        <w:t xml:space="preserve"> ja 2023</w:t>
      </w:r>
      <w:r w:rsidR="00B95240" w:rsidRPr="00B95240">
        <w:rPr>
          <w:rFonts w:eastAsia="MS Mincho"/>
          <w:lang w:val="et-EE"/>
        </w:rPr>
        <w:t>, veebruaris 2024</w:t>
      </w:r>
      <w:r w:rsidR="00015243" w:rsidRPr="00B95240">
        <w:rPr>
          <w:rFonts w:eastAsia="MS Mincho"/>
          <w:lang w:val="et-EE"/>
        </w:rPr>
        <w:t>).</w:t>
      </w:r>
      <w:r w:rsidRPr="00B95240">
        <w:rPr>
          <w:rFonts w:eastAsia="MS Mincho"/>
          <w:lang w:val="et-EE"/>
        </w:rPr>
        <w:br w:type="page"/>
      </w:r>
    </w:p>
    <w:p w14:paraId="5827ACB3" w14:textId="6728FE28" w:rsidR="00833301" w:rsidRPr="00B95240" w:rsidRDefault="00833301" w:rsidP="002C4782">
      <w:pPr>
        <w:pStyle w:val="Heading1"/>
        <w:numPr>
          <w:ilvl w:val="0"/>
          <w:numId w:val="0"/>
        </w:numPr>
        <w:rPr>
          <w:rFonts w:eastAsia="MS Mincho"/>
          <w:lang w:val="et-EE"/>
        </w:rPr>
      </w:pPr>
      <w:bookmarkStart w:id="22" w:name="_Toc509777968"/>
      <w:bookmarkStart w:id="23" w:name="_Toc158383688"/>
      <w:bookmarkEnd w:id="18"/>
      <w:bookmarkEnd w:id="19"/>
      <w:r w:rsidRPr="00B95240">
        <w:rPr>
          <w:rFonts w:eastAsia="MS Mincho"/>
          <w:lang w:val="et-EE"/>
        </w:rPr>
        <w:lastRenderedPageBreak/>
        <w:t>Lisad</w:t>
      </w:r>
      <w:bookmarkEnd w:id="22"/>
      <w:bookmarkEnd w:id="23"/>
    </w:p>
    <w:p w14:paraId="05193DA0" w14:textId="220763AC" w:rsidR="00A517E3" w:rsidRPr="00B95240" w:rsidRDefault="00A517E3" w:rsidP="002C4782">
      <w:pPr>
        <w:pStyle w:val="Subtitle"/>
        <w:jc w:val="left"/>
        <w:rPr>
          <w:rFonts w:ascii="Times New Roman" w:hAnsi="Times New Roman"/>
          <w:color w:val="000000"/>
          <w:sz w:val="28"/>
          <w:lang w:val="et-EE"/>
        </w:rPr>
      </w:pPr>
      <w:bookmarkStart w:id="24" w:name="_Toc158383689"/>
      <w:r w:rsidRPr="00B95240">
        <w:rPr>
          <w:rFonts w:ascii="Times New Roman" w:eastAsia="MS Mincho" w:hAnsi="Times New Roman"/>
          <w:sz w:val="28"/>
          <w:lang w:val="et-EE"/>
        </w:rPr>
        <w:t>L</w:t>
      </w:r>
      <w:r w:rsidRPr="00B95240">
        <w:rPr>
          <w:rFonts w:ascii="Times New Roman" w:hAnsi="Times New Roman"/>
          <w:color w:val="000000"/>
          <w:sz w:val="28"/>
          <w:lang w:val="et-EE"/>
        </w:rPr>
        <w:t>isa 1.</w:t>
      </w:r>
      <w:r w:rsidRPr="00B95240">
        <w:rPr>
          <w:rFonts w:ascii="Times New Roman" w:hAnsi="Times New Roman"/>
          <w:b/>
          <w:color w:val="000000"/>
          <w:sz w:val="28"/>
          <w:lang w:val="et-EE"/>
        </w:rPr>
        <w:t xml:space="preserve"> </w:t>
      </w:r>
      <w:r w:rsidRPr="00B95240">
        <w:rPr>
          <w:rFonts w:ascii="Times New Roman" w:hAnsi="Times New Roman"/>
          <w:sz w:val="28"/>
          <w:lang w:val="et-EE"/>
        </w:rPr>
        <w:t>Bakalaureusetöö tiitellehe</w:t>
      </w:r>
      <w:r w:rsidRPr="00B95240">
        <w:rPr>
          <w:rFonts w:ascii="Times New Roman" w:hAnsi="Times New Roman"/>
          <w:color w:val="000000"/>
          <w:sz w:val="28"/>
          <w:lang w:val="et-EE"/>
        </w:rPr>
        <w:t xml:space="preserve"> näidis</w:t>
      </w:r>
      <w:bookmarkEnd w:id="24"/>
    </w:p>
    <w:p w14:paraId="345DDA80" w14:textId="4A2FAD5D" w:rsidR="00A517E3" w:rsidRPr="00F94671" w:rsidRDefault="00B56A2A" w:rsidP="001879A0">
      <w:pPr>
        <w:spacing w:after="120" w:line="360" w:lineRule="auto"/>
        <w:jc w:val="both"/>
        <w:rPr>
          <w:color w:val="000000"/>
          <w:lang w:val="et-EE"/>
        </w:rPr>
      </w:pPr>
      <w:r w:rsidRPr="00B95240">
        <w:rPr>
          <w:color w:val="000000"/>
          <w:lang w:val="et-EE"/>
        </w:rPr>
        <w:t>Geograafia õppekava bakalaureuseastmes ei ole erialasid eraldatud ja lõpetamisel saadakse bakalaureusekraad geograafias. Seetõttu ei esitata ka tiitellehel eriala. Seevastu magistriõpingud lõpetatakse kindlal erialal, mis</w:t>
      </w:r>
      <w:r w:rsidR="000E242C" w:rsidRPr="00B95240">
        <w:rPr>
          <w:color w:val="000000"/>
          <w:lang w:val="et-EE"/>
        </w:rPr>
        <w:t xml:space="preserve"> tuleb märkida ka tiitellehele </w:t>
      </w:r>
      <w:r w:rsidRPr="00B95240">
        <w:rPr>
          <w:color w:val="000000"/>
          <w:lang w:val="et-EE"/>
        </w:rPr>
        <w:t xml:space="preserve">„Magistritöö </w:t>
      </w:r>
      <w:proofErr w:type="spellStart"/>
      <w:r w:rsidR="00A517E3" w:rsidRPr="00B95240">
        <w:rPr>
          <w:color w:val="000000"/>
          <w:lang w:val="et-EE"/>
        </w:rPr>
        <w:t>inimgeograafia</w:t>
      </w:r>
      <w:r w:rsidRPr="00B95240">
        <w:rPr>
          <w:color w:val="000000"/>
          <w:lang w:val="et-EE"/>
        </w:rPr>
        <w:t>s</w:t>
      </w:r>
      <w:proofErr w:type="spellEnd"/>
      <w:r w:rsidR="00A517E3" w:rsidRPr="00B95240">
        <w:rPr>
          <w:color w:val="000000"/>
          <w:lang w:val="et-EE"/>
        </w:rPr>
        <w:t xml:space="preserve"> ja </w:t>
      </w:r>
      <w:proofErr w:type="spellStart"/>
      <w:r w:rsidR="00A517E3" w:rsidRPr="00B95240">
        <w:rPr>
          <w:color w:val="000000"/>
          <w:lang w:val="et-EE"/>
        </w:rPr>
        <w:t>regionaalplaneerimine</w:t>
      </w:r>
      <w:r w:rsidRPr="00B95240">
        <w:rPr>
          <w:color w:val="000000"/>
          <w:lang w:val="et-EE"/>
        </w:rPr>
        <w:t>s</w:t>
      </w:r>
      <w:proofErr w:type="spellEnd"/>
      <w:r w:rsidR="000E242C" w:rsidRPr="00B95240">
        <w:rPr>
          <w:color w:val="000000"/>
          <w:lang w:val="et-EE"/>
        </w:rPr>
        <w:t xml:space="preserve"> (30 EAP)</w:t>
      </w:r>
      <w:r w:rsidRPr="008A4212">
        <w:rPr>
          <w:color w:val="000000"/>
          <w:lang w:val="et-EE"/>
        </w:rPr>
        <w:t xml:space="preserve">“, </w:t>
      </w:r>
      <w:r w:rsidR="00A517E3" w:rsidRPr="008A4212">
        <w:rPr>
          <w:color w:val="000000"/>
          <w:lang w:val="et-EE"/>
        </w:rPr>
        <w:t>„</w:t>
      </w:r>
      <w:r w:rsidRPr="00F94671">
        <w:rPr>
          <w:color w:val="000000"/>
          <w:lang w:val="et-EE"/>
        </w:rPr>
        <w:t xml:space="preserve">Magistritöö </w:t>
      </w:r>
      <w:proofErr w:type="spellStart"/>
      <w:r w:rsidR="00A517E3" w:rsidRPr="00F94671">
        <w:rPr>
          <w:color w:val="000000"/>
          <w:lang w:val="et-EE"/>
        </w:rPr>
        <w:t>geoinformaatika</w:t>
      </w:r>
      <w:r w:rsidRPr="00F94671">
        <w:rPr>
          <w:color w:val="000000"/>
          <w:lang w:val="et-EE"/>
        </w:rPr>
        <w:t>s</w:t>
      </w:r>
      <w:proofErr w:type="spellEnd"/>
      <w:r w:rsidR="00A517E3" w:rsidRPr="00F94671">
        <w:rPr>
          <w:color w:val="000000"/>
          <w:lang w:val="et-EE"/>
        </w:rPr>
        <w:t xml:space="preserve"> ja kartograafia</w:t>
      </w:r>
      <w:r w:rsidRPr="00F94671">
        <w:rPr>
          <w:color w:val="000000"/>
          <w:lang w:val="et-EE"/>
        </w:rPr>
        <w:t>s</w:t>
      </w:r>
      <w:r w:rsidR="000E242C" w:rsidRPr="00F94671">
        <w:rPr>
          <w:color w:val="000000"/>
          <w:lang w:val="et-EE"/>
        </w:rPr>
        <w:t xml:space="preserve"> (30 EAP)</w:t>
      </w:r>
      <w:r w:rsidR="00A517E3" w:rsidRPr="00F94671">
        <w:rPr>
          <w:color w:val="000000"/>
          <w:lang w:val="et-EE"/>
        </w:rPr>
        <w:t>“</w:t>
      </w:r>
      <w:r w:rsidRPr="00F94671">
        <w:rPr>
          <w:color w:val="000000"/>
          <w:lang w:val="et-EE"/>
        </w:rPr>
        <w:t xml:space="preserve"> või</w:t>
      </w:r>
      <w:r w:rsidR="00A517E3" w:rsidRPr="00F94671">
        <w:rPr>
          <w:color w:val="000000"/>
          <w:lang w:val="et-EE"/>
        </w:rPr>
        <w:t xml:space="preserve"> „</w:t>
      </w:r>
      <w:r w:rsidRPr="00F94671">
        <w:rPr>
          <w:color w:val="000000"/>
          <w:lang w:val="et-EE"/>
        </w:rPr>
        <w:t xml:space="preserve">Magistritöö </w:t>
      </w:r>
      <w:r w:rsidR="00A517E3" w:rsidRPr="00F94671">
        <w:rPr>
          <w:color w:val="000000"/>
          <w:lang w:val="et-EE"/>
        </w:rPr>
        <w:t>loodusgeograafia</w:t>
      </w:r>
      <w:r w:rsidRPr="00F94671">
        <w:rPr>
          <w:color w:val="000000"/>
          <w:lang w:val="et-EE"/>
        </w:rPr>
        <w:t>s</w:t>
      </w:r>
      <w:r w:rsidR="00A517E3" w:rsidRPr="00F94671">
        <w:rPr>
          <w:color w:val="000000"/>
          <w:lang w:val="et-EE"/>
        </w:rPr>
        <w:t xml:space="preserve"> ja maastikuökoloogia</w:t>
      </w:r>
      <w:r w:rsidRPr="00F94671">
        <w:rPr>
          <w:color w:val="000000"/>
          <w:lang w:val="et-EE"/>
        </w:rPr>
        <w:t>s</w:t>
      </w:r>
      <w:r w:rsidR="000E242C" w:rsidRPr="00F94671">
        <w:rPr>
          <w:color w:val="000000"/>
          <w:lang w:val="et-EE"/>
        </w:rPr>
        <w:t xml:space="preserve"> (30 EAP)</w:t>
      </w:r>
      <w:r w:rsidR="00A517E3" w:rsidRPr="00F94671">
        <w:rPr>
          <w:color w:val="000000"/>
          <w:lang w:val="et-EE"/>
        </w:rPr>
        <w:t>“.</w:t>
      </w:r>
    </w:p>
    <w:p w14:paraId="0F941CE5" w14:textId="77777777" w:rsidR="00A517E3" w:rsidRPr="00F94671" w:rsidRDefault="00A517E3" w:rsidP="001879A0">
      <w:pPr>
        <w:spacing w:line="360" w:lineRule="auto"/>
        <w:jc w:val="center"/>
        <w:rPr>
          <w:rFonts w:eastAsia="MS Mincho"/>
          <w:sz w:val="16"/>
          <w:szCs w:val="16"/>
          <w:lang w:val="et-EE"/>
        </w:rPr>
      </w:pPr>
    </w:p>
    <w:p w14:paraId="4025401A" w14:textId="4DBC36F2" w:rsidR="00A517E3" w:rsidRPr="00B95240" w:rsidRDefault="003A4E59" w:rsidP="001879A0">
      <w:pPr>
        <w:spacing w:line="360" w:lineRule="auto"/>
        <w:jc w:val="center"/>
        <w:rPr>
          <w:rFonts w:eastAsia="MS Mincho"/>
          <w:lang w:val="et-EE"/>
        </w:rPr>
      </w:pPr>
      <w:r w:rsidRPr="00F94671">
        <w:rPr>
          <w:rFonts w:eastAsia="MS Mincho"/>
          <w:noProof/>
          <w:lang w:val="et-EE" w:eastAsia="en-GB"/>
        </w:rPr>
        <w:lastRenderedPageBreak/>
        <mc:AlternateContent>
          <mc:Choice Requires="wps">
            <w:drawing>
              <wp:inline distT="0" distB="0" distL="0" distR="0" wp14:anchorId="08615878" wp14:editId="3B913C1F">
                <wp:extent cx="5481320" cy="6942455"/>
                <wp:effectExtent l="9525" t="8255" r="5080" b="1206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942455"/>
                        </a:xfrm>
                        <a:prstGeom prst="rect">
                          <a:avLst/>
                        </a:prstGeom>
                        <a:solidFill>
                          <a:srgbClr val="FFFFFF"/>
                        </a:solidFill>
                        <a:ln w="9525">
                          <a:solidFill>
                            <a:srgbClr val="000000"/>
                          </a:solidFill>
                          <a:miter lim="800000"/>
                          <a:headEnd/>
                          <a:tailEnd/>
                        </a:ln>
                      </wps:spPr>
                      <wps:txbx>
                        <w:txbxContent>
                          <w:p w14:paraId="6EC203A6" w14:textId="77777777" w:rsidR="00054524" w:rsidRDefault="00054524" w:rsidP="00A517E3">
                            <w:pPr>
                              <w:rPr>
                                <w:lang w:val="sv-SE"/>
                              </w:rPr>
                            </w:pPr>
                          </w:p>
                          <w:p w14:paraId="2412EFF1" w14:textId="77777777" w:rsidR="00054524" w:rsidRDefault="00054524" w:rsidP="00A517E3">
                            <w:pPr>
                              <w:jc w:val="center"/>
                              <w:rPr>
                                <w:sz w:val="28"/>
                                <w:szCs w:val="28"/>
                                <w:lang w:val="sv-SE"/>
                              </w:rPr>
                            </w:pPr>
                            <w:r>
                              <w:rPr>
                                <w:sz w:val="28"/>
                                <w:szCs w:val="28"/>
                                <w:lang w:val="sv-SE"/>
                              </w:rPr>
                              <w:t>Tartu Ülikool</w:t>
                            </w:r>
                          </w:p>
                          <w:p w14:paraId="058BB51D" w14:textId="77777777" w:rsidR="00054524" w:rsidRDefault="00054524" w:rsidP="00A517E3">
                            <w:pPr>
                              <w:jc w:val="center"/>
                              <w:rPr>
                                <w:sz w:val="28"/>
                                <w:szCs w:val="28"/>
                                <w:lang w:val="sv-SE"/>
                              </w:rPr>
                            </w:pPr>
                            <w:r>
                              <w:rPr>
                                <w:sz w:val="28"/>
                                <w:szCs w:val="28"/>
                                <w:lang w:val="sv-SE"/>
                              </w:rPr>
                              <w:t>Loodus- ja täppisteaduste valdkond</w:t>
                            </w:r>
                          </w:p>
                          <w:p w14:paraId="5BAFD4BA" w14:textId="77777777" w:rsidR="00054524" w:rsidRDefault="00054524" w:rsidP="00A517E3">
                            <w:pPr>
                              <w:jc w:val="center"/>
                              <w:rPr>
                                <w:sz w:val="28"/>
                                <w:szCs w:val="28"/>
                                <w:lang w:val="sv-SE"/>
                              </w:rPr>
                            </w:pPr>
                            <w:r>
                              <w:rPr>
                                <w:sz w:val="28"/>
                                <w:szCs w:val="28"/>
                                <w:lang w:val="sv-SE"/>
                              </w:rPr>
                              <w:t>Ökoloogia ja maateaduste instituut</w:t>
                            </w:r>
                          </w:p>
                          <w:p w14:paraId="0380D072" w14:textId="77777777" w:rsidR="00054524" w:rsidRDefault="00054524" w:rsidP="00A517E3">
                            <w:pPr>
                              <w:jc w:val="center"/>
                              <w:rPr>
                                <w:sz w:val="28"/>
                                <w:szCs w:val="28"/>
                                <w:lang w:val="sv-SE"/>
                              </w:rPr>
                            </w:pPr>
                            <w:r>
                              <w:rPr>
                                <w:sz w:val="28"/>
                                <w:szCs w:val="28"/>
                                <w:lang w:val="sv-SE"/>
                              </w:rPr>
                              <w:t>Geograafia osakond</w:t>
                            </w:r>
                          </w:p>
                          <w:p w14:paraId="7FC955F7" w14:textId="77777777" w:rsidR="00054524" w:rsidRDefault="00054524" w:rsidP="00A517E3">
                            <w:pPr>
                              <w:rPr>
                                <w:lang w:val="sv-SE"/>
                              </w:rPr>
                            </w:pPr>
                          </w:p>
                          <w:p w14:paraId="69F3D98B" w14:textId="77777777" w:rsidR="00054524" w:rsidRDefault="00054524" w:rsidP="00A517E3">
                            <w:pPr>
                              <w:rPr>
                                <w:lang w:val="sv-SE"/>
                              </w:rPr>
                            </w:pPr>
                          </w:p>
                          <w:p w14:paraId="4AED8A3A" w14:textId="77777777" w:rsidR="00054524" w:rsidRDefault="00054524" w:rsidP="00A517E3">
                            <w:pPr>
                              <w:rPr>
                                <w:lang w:val="sv-SE"/>
                              </w:rPr>
                            </w:pPr>
                          </w:p>
                          <w:p w14:paraId="15DCC005" w14:textId="77777777" w:rsidR="00054524" w:rsidRDefault="00054524" w:rsidP="00A517E3">
                            <w:pPr>
                              <w:rPr>
                                <w:lang w:val="sv-SE"/>
                              </w:rPr>
                            </w:pPr>
                          </w:p>
                          <w:p w14:paraId="50BF3756" w14:textId="77777777" w:rsidR="00054524" w:rsidRDefault="00054524" w:rsidP="00A517E3">
                            <w:pPr>
                              <w:rPr>
                                <w:lang w:val="sv-SE"/>
                              </w:rPr>
                            </w:pPr>
                          </w:p>
                          <w:p w14:paraId="52BACEEF" w14:textId="315C1FBE" w:rsidR="00054524" w:rsidRDefault="00054524" w:rsidP="00A517E3">
                            <w:pPr>
                              <w:jc w:val="center"/>
                              <w:rPr>
                                <w:sz w:val="28"/>
                                <w:szCs w:val="28"/>
                                <w:lang w:val="sv-SE"/>
                              </w:rPr>
                            </w:pPr>
                            <w:r>
                              <w:rPr>
                                <w:sz w:val="28"/>
                                <w:szCs w:val="28"/>
                                <w:lang w:val="sv-SE"/>
                              </w:rPr>
                              <w:t>Bakalaureusetöö geograafias (12 EAP)</w:t>
                            </w:r>
                          </w:p>
                          <w:p w14:paraId="63A187DB" w14:textId="77777777" w:rsidR="00054524" w:rsidRDefault="00054524" w:rsidP="00A517E3">
                            <w:pPr>
                              <w:rPr>
                                <w:lang w:val="sv-SE"/>
                              </w:rPr>
                            </w:pPr>
                          </w:p>
                          <w:p w14:paraId="46E5BF04" w14:textId="77777777" w:rsidR="00054524" w:rsidRDefault="00054524" w:rsidP="00A517E3">
                            <w:pPr>
                              <w:rPr>
                                <w:lang w:val="sv-SE"/>
                              </w:rPr>
                            </w:pPr>
                          </w:p>
                          <w:p w14:paraId="76DDC9DA" w14:textId="77777777" w:rsidR="00054524" w:rsidRDefault="00054524" w:rsidP="00A517E3">
                            <w:pPr>
                              <w:spacing w:line="360" w:lineRule="auto"/>
                              <w:jc w:val="center"/>
                              <w:rPr>
                                <w:b/>
                                <w:sz w:val="32"/>
                                <w:szCs w:val="32"/>
                                <w:lang w:val="sv-SE"/>
                              </w:rPr>
                            </w:pPr>
                            <w:r>
                              <w:rPr>
                                <w:b/>
                                <w:sz w:val="32"/>
                                <w:szCs w:val="32"/>
                                <w:lang w:val="sv-SE"/>
                              </w:rPr>
                              <w:t>Vastulinnastumine Eestis</w:t>
                            </w:r>
                          </w:p>
                          <w:p w14:paraId="3595A263" w14:textId="77777777" w:rsidR="00054524" w:rsidRDefault="00054524" w:rsidP="00A517E3">
                            <w:pPr>
                              <w:jc w:val="center"/>
                              <w:rPr>
                                <w:b/>
                                <w:sz w:val="28"/>
                                <w:szCs w:val="28"/>
                                <w:lang w:val="sv-SE"/>
                              </w:rPr>
                            </w:pPr>
                            <w:r>
                              <w:rPr>
                                <w:b/>
                                <w:sz w:val="28"/>
                                <w:szCs w:val="28"/>
                                <w:lang w:val="sv-SE"/>
                              </w:rPr>
                              <w:t>Vassili Andekas</w:t>
                            </w:r>
                          </w:p>
                          <w:p w14:paraId="488382E9" w14:textId="77777777" w:rsidR="00054524" w:rsidRDefault="00054524" w:rsidP="00A517E3">
                            <w:pPr>
                              <w:jc w:val="center"/>
                              <w:rPr>
                                <w:sz w:val="28"/>
                                <w:szCs w:val="28"/>
                                <w:lang w:val="sv-SE"/>
                              </w:rPr>
                            </w:pPr>
                          </w:p>
                          <w:p w14:paraId="78420167" w14:textId="77777777" w:rsidR="00054524" w:rsidRDefault="00054524" w:rsidP="00A517E3">
                            <w:pPr>
                              <w:rPr>
                                <w:lang w:val="sv-SE"/>
                              </w:rPr>
                            </w:pPr>
                          </w:p>
                          <w:p w14:paraId="173CC7AE" w14:textId="77777777" w:rsidR="00054524" w:rsidRDefault="00054524" w:rsidP="00A517E3">
                            <w:pPr>
                              <w:rPr>
                                <w:lang w:val="sv-SE"/>
                              </w:rPr>
                            </w:pPr>
                          </w:p>
                          <w:p w14:paraId="11C50A0C" w14:textId="77777777" w:rsidR="00054524" w:rsidRDefault="00054524" w:rsidP="00A517E3">
                            <w:pPr>
                              <w:rPr>
                                <w:lang w:val="sv-SE"/>
                              </w:rPr>
                            </w:pPr>
                          </w:p>
                          <w:p w14:paraId="4F1F2BCD" w14:textId="77777777" w:rsidR="00054524" w:rsidRDefault="00054524" w:rsidP="00A517E3">
                            <w:pPr>
                              <w:jc w:val="right"/>
                              <w:rPr>
                                <w:sz w:val="28"/>
                                <w:szCs w:val="28"/>
                                <w:lang w:val="sv-SE"/>
                              </w:rPr>
                            </w:pPr>
                            <w:r>
                              <w:rPr>
                                <w:sz w:val="28"/>
                                <w:szCs w:val="28"/>
                                <w:lang w:val="sv-SE"/>
                              </w:rPr>
                              <w:t xml:space="preserve">Juhendaja: prof Taavet Teadusmees </w:t>
                            </w:r>
                          </w:p>
                          <w:p w14:paraId="79E02F36" w14:textId="77777777" w:rsidR="00054524" w:rsidRDefault="00054524" w:rsidP="00A517E3">
                            <w:pPr>
                              <w:rPr>
                                <w:lang w:val="sv-SE"/>
                              </w:rPr>
                            </w:pPr>
                          </w:p>
                          <w:p w14:paraId="28801F5B" w14:textId="77777777" w:rsidR="00054524" w:rsidRDefault="00054524" w:rsidP="00A517E3">
                            <w:pPr>
                              <w:rPr>
                                <w:lang w:val="sv-SE"/>
                              </w:rPr>
                            </w:pPr>
                          </w:p>
                          <w:p w14:paraId="563FBFE6" w14:textId="77777777" w:rsidR="00054524" w:rsidRDefault="00054524" w:rsidP="00A517E3">
                            <w:pPr>
                              <w:rPr>
                                <w:lang w:val="sv-SE"/>
                              </w:rPr>
                            </w:pPr>
                          </w:p>
                          <w:p w14:paraId="30558379" w14:textId="4A12AB03" w:rsidR="00054524" w:rsidRDefault="00054524" w:rsidP="00A517E3">
                            <w:pPr>
                              <w:rPr>
                                <w:sz w:val="22"/>
                                <w:szCs w:val="22"/>
                                <w:lang w:val="sv-SE"/>
                              </w:rPr>
                            </w:pPr>
                          </w:p>
                          <w:p w14:paraId="493764BC" w14:textId="6D20678C" w:rsidR="005B1F8F" w:rsidRDefault="005B1F8F" w:rsidP="00A517E3">
                            <w:pPr>
                              <w:rPr>
                                <w:sz w:val="22"/>
                                <w:szCs w:val="22"/>
                                <w:lang w:val="sv-SE"/>
                              </w:rPr>
                            </w:pPr>
                          </w:p>
                          <w:p w14:paraId="0F314B3E" w14:textId="77777777" w:rsidR="005B1F8F" w:rsidRDefault="005B1F8F" w:rsidP="00A517E3">
                            <w:pPr>
                              <w:rPr>
                                <w:lang w:val="sv-SE"/>
                              </w:rPr>
                            </w:pPr>
                          </w:p>
                          <w:p w14:paraId="5BA184EF" w14:textId="77777777" w:rsidR="00054524" w:rsidRDefault="00054524" w:rsidP="00A517E3">
                            <w:pPr>
                              <w:rPr>
                                <w:lang w:val="sv-SE"/>
                              </w:rPr>
                            </w:pPr>
                          </w:p>
                          <w:p w14:paraId="5E75A5B4" w14:textId="77777777" w:rsidR="00054524" w:rsidRDefault="00054524" w:rsidP="00A517E3">
                            <w:pPr>
                              <w:rPr>
                                <w:lang w:val="sv-SE"/>
                              </w:rPr>
                            </w:pPr>
                          </w:p>
                          <w:p w14:paraId="6262E545" w14:textId="77777777" w:rsidR="00054524" w:rsidRDefault="00054524" w:rsidP="00A517E3">
                            <w:pPr>
                              <w:rPr>
                                <w:lang w:val="sv-SE"/>
                              </w:rPr>
                            </w:pPr>
                          </w:p>
                          <w:p w14:paraId="07028414" w14:textId="77777777" w:rsidR="00054524" w:rsidRDefault="00054524" w:rsidP="00A517E3">
                            <w:pPr>
                              <w:rPr>
                                <w:lang w:val="sv-SE"/>
                              </w:rPr>
                            </w:pPr>
                          </w:p>
                          <w:p w14:paraId="069197FC" w14:textId="77777777" w:rsidR="00054524" w:rsidRDefault="00054524" w:rsidP="00A517E3">
                            <w:pPr>
                              <w:rPr>
                                <w:lang w:val="sv-SE"/>
                              </w:rPr>
                            </w:pPr>
                          </w:p>
                          <w:p w14:paraId="1A80522D" w14:textId="77777777" w:rsidR="00054524" w:rsidRDefault="00054524" w:rsidP="00A517E3">
                            <w:pPr>
                              <w:rPr>
                                <w:lang w:val="sv-SE"/>
                              </w:rPr>
                            </w:pPr>
                          </w:p>
                          <w:p w14:paraId="47DD4198" w14:textId="77777777" w:rsidR="00054524" w:rsidRDefault="00054524" w:rsidP="00A517E3">
                            <w:pPr>
                              <w:rPr>
                                <w:lang w:val="sv-SE"/>
                              </w:rPr>
                            </w:pPr>
                          </w:p>
                          <w:p w14:paraId="0E2A355F" w14:textId="77777777" w:rsidR="00054524" w:rsidRDefault="00054524" w:rsidP="00A517E3">
                            <w:pPr>
                              <w:rPr>
                                <w:lang w:val="sv-SE"/>
                              </w:rPr>
                            </w:pPr>
                          </w:p>
                          <w:p w14:paraId="044E2620" w14:textId="77777777" w:rsidR="00054524" w:rsidRDefault="00054524" w:rsidP="00A517E3">
                            <w:pPr>
                              <w:rPr>
                                <w:lang w:val="sv-SE"/>
                              </w:rPr>
                            </w:pPr>
                          </w:p>
                          <w:p w14:paraId="45195E56" w14:textId="77777777" w:rsidR="00054524" w:rsidRDefault="00054524" w:rsidP="00A517E3">
                            <w:pPr>
                              <w:jc w:val="center"/>
                              <w:rPr>
                                <w:sz w:val="28"/>
                                <w:szCs w:val="28"/>
                                <w:lang w:val="sv-SE"/>
                              </w:rPr>
                            </w:pPr>
                            <w:r>
                              <w:rPr>
                                <w:sz w:val="28"/>
                                <w:szCs w:val="28"/>
                                <w:lang w:val="sv-SE"/>
                              </w:rPr>
                              <w:t>Tartu 2018</w:t>
                            </w:r>
                          </w:p>
                        </w:txbxContent>
                      </wps:txbx>
                      <wps:bodyPr rot="0" vert="horz" wrap="square" lIns="91440" tIns="45720" rIns="91440" bIns="45720" anchor="t" anchorCtr="0" upright="1">
                        <a:noAutofit/>
                      </wps:bodyPr>
                    </wps:wsp>
                  </a:graphicData>
                </a:graphic>
              </wp:inline>
            </w:drawing>
          </mc:Choice>
          <mc:Fallback>
            <w:pict>
              <v:shapetype w14:anchorId="08615878" id="_x0000_t202" coordsize="21600,21600" o:spt="202" path="m,l,21600r21600,l21600,xe">
                <v:stroke joinstyle="miter"/>
                <v:path gradientshapeok="t" o:connecttype="rect"/>
              </v:shapetype>
              <v:shape id="Text Box 3" o:spid="_x0000_s1026" type="#_x0000_t202" style="width:431.6pt;height:5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">
                <v:textbox>
                  <w:txbxContent>
                    <w:p w14:paraId="6EC203A6" w14:textId="77777777" w:rsidR="00054524" w:rsidRDefault="00054524" w:rsidP="00A517E3">
                      <w:pPr>
                        <w:rPr>
                          <w:lang w:val="sv-SE"/>
                        </w:rPr>
                      </w:pPr>
                    </w:p>
                    <w:p w14:paraId="2412EFF1" w14:textId="77777777" w:rsidR="00054524" w:rsidRDefault="00054524" w:rsidP="00A517E3">
                      <w:pPr>
                        <w:jc w:val="center"/>
                        <w:rPr>
                          <w:sz w:val="28"/>
                          <w:szCs w:val="28"/>
                          <w:lang w:val="sv-SE"/>
                        </w:rPr>
                      </w:pPr>
                      <w:r>
                        <w:rPr>
                          <w:sz w:val="28"/>
                          <w:szCs w:val="28"/>
                          <w:lang w:val="sv-SE"/>
                        </w:rPr>
                        <w:t>Tartu Ülikool</w:t>
                      </w:r>
                    </w:p>
                    <w:p w14:paraId="058BB51D" w14:textId="77777777" w:rsidR="00054524" w:rsidRDefault="00054524" w:rsidP="00A517E3">
                      <w:pPr>
                        <w:jc w:val="center"/>
                        <w:rPr>
                          <w:sz w:val="28"/>
                          <w:szCs w:val="28"/>
                          <w:lang w:val="sv-SE"/>
                        </w:rPr>
                      </w:pPr>
                      <w:r>
                        <w:rPr>
                          <w:sz w:val="28"/>
                          <w:szCs w:val="28"/>
                          <w:lang w:val="sv-SE"/>
                        </w:rPr>
                        <w:t>Loodus- ja täppisteaduste valdkond</w:t>
                      </w:r>
                    </w:p>
                    <w:p w14:paraId="5BAFD4BA" w14:textId="77777777" w:rsidR="00054524" w:rsidRDefault="00054524" w:rsidP="00A517E3">
                      <w:pPr>
                        <w:jc w:val="center"/>
                        <w:rPr>
                          <w:sz w:val="28"/>
                          <w:szCs w:val="28"/>
                          <w:lang w:val="sv-SE"/>
                        </w:rPr>
                      </w:pPr>
                      <w:r>
                        <w:rPr>
                          <w:sz w:val="28"/>
                          <w:szCs w:val="28"/>
                          <w:lang w:val="sv-SE"/>
                        </w:rPr>
                        <w:t>Ökoloogia ja maateaduste instituut</w:t>
                      </w:r>
                    </w:p>
                    <w:p w14:paraId="0380D072" w14:textId="77777777" w:rsidR="00054524" w:rsidRDefault="00054524" w:rsidP="00A517E3">
                      <w:pPr>
                        <w:jc w:val="center"/>
                        <w:rPr>
                          <w:sz w:val="28"/>
                          <w:szCs w:val="28"/>
                          <w:lang w:val="sv-SE"/>
                        </w:rPr>
                      </w:pPr>
                      <w:r>
                        <w:rPr>
                          <w:sz w:val="28"/>
                          <w:szCs w:val="28"/>
                          <w:lang w:val="sv-SE"/>
                        </w:rPr>
                        <w:t>Geograafia osakond</w:t>
                      </w:r>
                    </w:p>
                    <w:p w14:paraId="7FC955F7" w14:textId="77777777" w:rsidR="00054524" w:rsidRDefault="00054524" w:rsidP="00A517E3">
                      <w:pPr>
                        <w:rPr>
                          <w:lang w:val="sv-SE"/>
                        </w:rPr>
                      </w:pPr>
                    </w:p>
                    <w:p w14:paraId="69F3D98B" w14:textId="77777777" w:rsidR="00054524" w:rsidRDefault="00054524" w:rsidP="00A517E3">
                      <w:pPr>
                        <w:rPr>
                          <w:lang w:val="sv-SE"/>
                        </w:rPr>
                      </w:pPr>
                    </w:p>
                    <w:p w14:paraId="4AED8A3A" w14:textId="77777777" w:rsidR="00054524" w:rsidRDefault="00054524" w:rsidP="00A517E3">
                      <w:pPr>
                        <w:rPr>
                          <w:lang w:val="sv-SE"/>
                        </w:rPr>
                      </w:pPr>
                    </w:p>
                    <w:p w14:paraId="15DCC005" w14:textId="77777777" w:rsidR="00054524" w:rsidRDefault="00054524" w:rsidP="00A517E3">
                      <w:pPr>
                        <w:rPr>
                          <w:lang w:val="sv-SE"/>
                        </w:rPr>
                      </w:pPr>
                    </w:p>
                    <w:p w14:paraId="50BF3756" w14:textId="77777777" w:rsidR="00054524" w:rsidRDefault="00054524" w:rsidP="00A517E3">
                      <w:pPr>
                        <w:rPr>
                          <w:lang w:val="sv-SE"/>
                        </w:rPr>
                      </w:pPr>
                    </w:p>
                    <w:p w14:paraId="52BACEEF" w14:textId="315C1FBE" w:rsidR="00054524" w:rsidRDefault="00054524" w:rsidP="00A517E3">
                      <w:pPr>
                        <w:jc w:val="center"/>
                        <w:rPr>
                          <w:sz w:val="28"/>
                          <w:szCs w:val="28"/>
                          <w:lang w:val="sv-SE"/>
                        </w:rPr>
                      </w:pPr>
                      <w:r>
                        <w:rPr>
                          <w:sz w:val="28"/>
                          <w:szCs w:val="28"/>
                          <w:lang w:val="sv-SE"/>
                        </w:rPr>
                        <w:t>Bakalaureusetöö geograafias (12 EAP)</w:t>
                      </w:r>
                    </w:p>
                    <w:p w14:paraId="63A187DB" w14:textId="77777777" w:rsidR="00054524" w:rsidRDefault="00054524" w:rsidP="00A517E3">
                      <w:pPr>
                        <w:rPr>
                          <w:lang w:val="sv-SE"/>
                        </w:rPr>
                      </w:pPr>
                    </w:p>
                    <w:p w14:paraId="46E5BF04" w14:textId="77777777" w:rsidR="00054524" w:rsidRDefault="00054524" w:rsidP="00A517E3">
                      <w:pPr>
                        <w:rPr>
                          <w:lang w:val="sv-SE"/>
                        </w:rPr>
                      </w:pPr>
                    </w:p>
                    <w:p w14:paraId="76DDC9DA" w14:textId="77777777" w:rsidR="00054524" w:rsidRDefault="00054524" w:rsidP="00A517E3">
                      <w:pPr>
                        <w:spacing w:line="360" w:lineRule="auto"/>
                        <w:jc w:val="center"/>
                        <w:rPr>
                          <w:b/>
                          <w:sz w:val="32"/>
                          <w:szCs w:val="32"/>
                          <w:lang w:val="sv-SE"/>
                        </w:rPr>
                      </w:pPr>
                      <w:r>
                        <w:rPr>
                          <w:b/>
                          <w:sz w:val="32"/>
                          <w:szCs w:val="32"/>
                          <w:lang w:val="sv-SE"/>
                        </w:rPr>
                        <w:t>Vastulinnastumine Eestis</w:t>
                      </w:r>
                    </w:p>
                    <w:p w14:paraId="3595A263" w14:textId="77777777" w:rsidR="00054524" w:rsidRDefault="00054524" w:rsidP="00A517E3">
                      <w:pPr>
                        <w:jc w:val="center"/>
                        <w:rPr>
                          <w:b/>
                          <w:sz w:val="28"/>
                          <w:szCs w:val="28"/>
                          <w:lang w:val="sv-SE"/>
                        </w:rPr>
                      </w:pPr>
                      <w:r>
                        <w:rPr>
                          <w:b/>
                          <w:sz w:val="28"/>
                          <w:szCs w:val="28"/>
                          <w:lang w:val="sv-SE"/>
                        </w:rPr>
                        <w:t>Vassili Andekas</w:t>
                      </w:r>
                    </w:p>
                    <w:p w14:paraId="488382E9" w14:textId="77777777" w:rsidR="00054524" w:rsidRDefault="00054524" w:rsidP="00A517E3">
                      <w:pPr>
                        <w:jc w:val="center"/>
                        <w:rPr>
                          <w:sz w:val="28"/>
                          <w:szCs w:val="28"/>
                          <w:lang w:val="sv-SE"/>
                        </w:rPr>
                      </w:pPr>
                    </w:p>
                    <w:p w14:paraId="78420167" w14:textId="77777777" w:rsidR="00054524" w:rsidRDefault="00054524" w:rsidP="00A517E3">
                      <w:pPr>
                        <w:rPr>
                          <w:lang w:val="sv-SE"/>
                        </w:rPr>
                      </w:pPr>
                    </w:p>
                    <w:p w14:paraId="173CC7AE" w14:textId="77777777" w:rsidR="00054524" w:rsidRDefault="00054524" w:rsidP="00A517E3">
                      <w:pPr>
                        <w:rPr>
                          <w:lang w:val="sv-SE"/>
                        </w:rPr>
                      </w:pPr>
                    </w:p>
                    <w:p w14:paraId="11C50A0C" w14:textId="77777777" w:rsidR="00054524" w:rsidRDefault="00054524" w:rsidP="00A517E3">
                      <w:pPr>
                        <w:rPr>
                          <w:lang w:val="sv-SE"/>
                        </w:rPr>
                      </w:pPr>
                    </w:p>
                    <w:p w14:paraId="4F1F2BCD" w14:textId="77777777" w:rsidR="00054524" w:rsidRDefault="00054524" w:rsidP="00A517E3">
                      <w:pPr>
                        <w:jc w:val="right"/>
                        <w:rPr>
                          <w:sz w:val="28"/>
                          <w:szCs w:val="28"/>
                          <w:lang w:val="sv-SE"/>
                        </w:rPr>
                      </w:pPr>
                      <w:r>
                        <w:rPr>
                          <w:sz w:val="28"/>
                          <w:szCs w:val="28"/>
                          <w:lang w:val="sv-SE"/>
                        </w:rPr>
                        <w:t xml:space="preserve">Juhendaja: prof Taavet Teadusmees </w:t>
                      </w:r>
                    </w:p>
                    <w:p w14:paraId="79E02F36" w14:textId="77777777" w:rsidR="00054524" w:rsidRDefault="00054524" w:rsidP="00A517E3">
                      <w:pPr>
                        <w:rPr>
                          <w:lang w:val="sv-SE"/>
                        </w:rPr>
                      </w:pPr>
                    </w:p>
                    <w:p w14:paraId="28801F5B" w14:textId="77777777" w:rsidR="00054524" w:rsidRDefault="00054524" w:rsidP="00A517E3">
                      <w:pPr>
                        <w:rPr>
                          <w:lang w:val="sv-SE"/>
                        </w:rPr>
                      </w:pPr>
                    </w:p>
                    <w:p w14:paraId="563FBFE6" w14:textId="77777777" w:rsidR="00054524" w:rsidRDefault="00054524" w:rsidP="00A517E3">
                      <w:pPr>
                        <w:rPr>
                          <w:lang w:val="sv-SE"/>
                        </w:rPr>
                      </w:pPr>
                    </w:p>
                    <w:p w14:paraId="30558379" w14:textId="4A12AB03" w:rsidR="00054524" w:rsidRDefault="00054524" w:rsidP="00A517E3">
                      <w:pPr>
                        <w:rPr>
                          <w:sz w:val="22"/>
                          <w:szCs w:val="22"/>
                          <w:lang w:val="sv-SE"/>
                        </w:rPr>
                      </w:pPr>
                    </w:p>
                    <w:p w14:paraId="493764BC" w14:textId="6D20678C" w:rsidR="005B1F8F" w:rsidRDefault="005B1F8F" w:rsidP="00A517E3">
                      <w:pPr>
                        <w:rPr>
                          <w:sz w:val="22"/>
                          <w:szCs w:val="22"/>
                          <w:lang w:val="sv-SE"/>
                        </w:rPr>
                      </w:pPr>
                    </w:p>
                    <w:p w14:paraId="0F314B3E" w14:textId="77777777" w:rsidR="005B1F8F" w:rsidRDefault="005B1F8F" w:rsidP="00A517E3">
                      <w:pPr>
                        <w:rPr>
                          <w:lang w:val="sv-SE"/>
                        </w:rPr>
                      </w:pPr>
                    </w:p>
                    <w:p w14:paraId="5BA184EF" w14:textId="77777777" w:rsidR="00054524" w:rsidRDefault="00054524" w:rsidP="00A517E3">
                      <w:pPr>
                        <w:rPr>
                          <w:lang w:val="sv-SE"/>
                        </w:rPr>
                      </w:pPr>
                    </w:p>
                    <w:p w14:paraId="5E75A5B4" w14:textId="77777777" w:rsidR="00054524" w:rsidRDefault="00054524" w:rsidP="00A517E3">
                      <w:pPr>
                        <w:rPr>
                          <w:lang w:val="sv-SE"/>
                        </w:rPr>
                      </w:pPr>
                    </w:p>
                    <w:p w14:paraId="6262E545" w14:textId="77777777" w:rsidR="00054524" w:rsidRDefault="00054524" w:rsidP="00A517E3">
                      <w:pPr>
                        <w:rPr>
                          <w:lang w:val="sv-SE"/>
                        </w:rPr>
                      </w:pPr>
                    </w:p>
                    <w:p w14:paraId="07028414" w14:textId="77777777" w:rsidR="00054524" w:rsidRDefault="00054524" w:rsidP="00A517E3">
                      <w:pPr>
                        <w:rPr>
                          <w:lang w:val="sv-SE"/>
                        </w:rPr>
                      </w:pPr>
                    </w:p>
                    <w:p w14:paraId="069197FC" w14:textId="77777777" w:rsidR="00054524" w:rsidRDefault="00054524" w:rsidP="00A517E3">
                      <w:pPr>
                        <w:rPr>
                          <w:lang w:val="sv-SE"/>
                        </w:rPr>
                      </w:pPr>
                    </w:p>
                    <w:p w14:paraId="1A80522D" w14:textId="77777777" w:rsidR="00054524" w:rsidRDefault="00054524" w:rsidP="00A517E3">
                      <w:pPr>
                        <w:rPr>
                          <w:lang w:val="sv-SE"/>
                        </w:rPr>
                      </w:pPr>
                    </w:p>
                    <w:p w14:paraId="47DD4198" w14:textId="77777777" w:rsidR="00054524" w:rsidRDefault="00054524" w:rsidP="00A517E3">
                      <w:pPr>
                        <w:rPr>
                          <w:lang w:val="sv-SE"/>
                        </w:rPr>
                      </w:pPr>
                    </w:p>
                    <w:p w14:paraId="0E2A355F" w14:textId="77777777" w:rsidR="00054524" w:rsidRDefault="00054524" w:rsidP="00A517E3">
                      <w:pPr>
                        <w:rPr>
                          <w:lang w:val="sv-SE"/>
                        </w:rPr>
                      </w:pPr>
                    </w:p>
                    <w:p w14:paraId="044E2620" w14:textId="77777777" w:rsidR="00054524" w:rsidRDefault="00054524" w:rsidP="00A517E3">
                      <w:pPr>
                        <w:rPr>
                          <w:lang w:val="sv-SE"/>
                        </w:rPr>
                      </w:pPr>
                    </w:p>
                    <w:p w14:paraId="45195E56" w14:textId="77777777" w:rsidR="00054524" w:rsidRDefault="00054524" w:rsidP="00A517E3">
                      <w:pPr>
                        <w:jc w:val="center"/>
                        <w:rPr>
                          <w:sz w:val="28"/>
                          <w:szCs w:val="28"/>
                          <w:lang w:val="sv-SE"/>
                        </w:rPr>
                      </w:pPr>
                      <w:r>
                        <w:rPr>
                          <w:sz w:val="28"/>
                          <w:szCs w:val="28"/>
                          <w:lang w:val="sv-SE"/>
                        </w:rPr>
                        <w:t>Tartu 2018</w:t>
                      </w:r>
                    </w:p>
                  </w:txbxContent>
                </v:textbox>
                <w10:anchorlock/>
              </v:shape>
            </w:pict>
          </mc:Fallback>
        </mc:AlternateContent>
      </w:r>
    </w:p>
    <w:p w14:paraId="70190726" w14:textId="77777777" w:rsidR="00AA76AC" w:rsidRPr="00F94671" w:rsidRDefault="00A517E3" w:rsidP="00155B2F">
      <w:pPr>
        <w:pStyle w:val="Subtitle"/>
        <w:jc w:val="left"/>
        <w:rPr>
          <w:rFonts w:ascii="Times New Roman" w:eastAsia="MS Mincho" w:hAnsi="Times New Roman"/>
          <w:sz w:val="28"/>
          <w:lang w:val="et-EE"/>
        </w:rPr>
      </w:pPr>
      <w:r w:rsidRPr="00F94671">
        <w:rPr>
          <w:rFonts w:eastAsia="MS Mincho"/>
          <w:lang w:val="et-EE"/>
        </w:rPr>
        <w:br w:type="page"/>
      </w:r>
      <w:bookmarkStart w:id="25" w:name="_Toc158383690"/>
      <w:r w:rsidRPr="00F94671">
        <w:rPr>
          <w:rFonts w:ascii="Times New Roman" w:eastAsia="MS Mincho" w:hAnsi="Times New Roman"/>
          <w:sz w:val="28"/>
          <w:lang w:val="et-EE"/>
        </w:rPr>
        <w:lastRenderedPageBreak/>
        <w:t>Lisa 2.</w:t>
      </w:r>
      <w:r w:rsidRPr="00F94671">
        <w:rPr>
          <w:rFonts w:ascii="Times New Roman" w:eastAsia="MS Mincho" w:hAnsi="Times New Roman"/>
          <w:b/>
          <w:sz w:val="28"/>
          <w:lang w:val="et-EE"/>
        </w:rPr>
        <w:t xml:space="preserve"> </w:t>
      </w:r>
      <w:r w:rsidRPr="00F94671">
        <w:rPr>
          <w:rFonts w:ascii="Times New Roman" w:eastAsia="MS Mincho" w:hAnsi="Times New Roman"/>
          <w:sz w:val="28"/>
          <w:lang w:val="et-EE"/>
        </w:rPr>
        <w:t>Infolehe näidis</w:t>
      </w:r>
      <w:bookmarkEnd w:id="25"/>
      <w:r w:rsidR="00AA76AC" w:rsidRPr="00F94671">
        <w:rPr>
          <w:rFonts w:ascii="Times New Roman" w:eastAsia="MS Mincho" w:hAnsi="Times New Roman"/>
          <w:sz w:val="28"/>
          <w:lang w:val="et-EE"/>
        </w:rPr>
        <w:t xml:space="preserve"> </w:t>
      </w:r>
    </w:p>
    <w:p w14:paraId="0B34379E" w14:textId="77777777" w:rsidR="00A517E3" w:rsidRPr="00F94671" w:rsidRDefault="00155B2F" w:rsidP="007E211E">
      <w:pPr>
        <w:spacing w:line="360" w:lineRule="auto"/>
        <w:jc w:val="both"/>
        <w:rPr>
          <w:rFonts w:eastAsia="MS Mincho"/>
          <w:lang w:val="et-EE"/>
        </w:rPr>
      </w:pPr>
      <w:r w:rsidRPr="00F94671">
        <w:rPr>
          <w:rFonts w:eastAsia="MS Mincho"/>
          <w:lang w:val="et-EE"/>
        </w:rPr>
        <w:t>Näidisel on e</w:t>
      </w:r>
      <w:r w:rsidR="00AA76AC" w:rsidRPr="00F94671">
        <w:rPr>
          <w:rFonts w:eastAsia="MS Mincho"/>
          <w:lang w:val="et-EE"/>
        </w:rPr>
        <w:t>sitatud Kirsti Villi 2017. a TÜ geograafia osakonnas kaitstud bakalaureusetöö „</w:t>
      </w:r>
      <w:proofErr w:type="spellStart"/>
      <w:r w:rsidR="00AA76AC" w:rsidRPr="00F94671">
        <w:rPr>
          <w:rFonts w:eastAsia="MS Mincho"/>
          <w:lang w:val="et-EE"/>
        </w:rPr>
        <w:t>Hargmaiste</w:t>
      </w:r>
      <w:proofErr w:type="spellEnd"/>
      <w:r w:rsidR="00AA76AC" w:rsidRPr="00F94671">
        <w:rPr>
          <w:rFonts w:eastAsia="MS Mincho"/>
          <w:lang w:val="et-EE"/>
        </w:rPr>
        <w:t xml:space="preserve"> eestlaste meediakasutus“</w:t>
      </w:r>
      <w:r w:rsidRPr="00F94671">
        <w:rPr>
          <w:rFonts w:eastAsia="MS Mincho"/>
          <w:lang w:val="et-EE"/>
        </w:rPr>
        <w:t xml:space="preserve"> infoleht</w:t>
      </w:r>
      <w:r w:rsidR="00AA76AC" w:rsidRPr="00F94671">
        <w:rPr>
          <w:rFonts w:eastAsia="MS Mincho"/>
          <w:lang w:val="et-EE"/>
        </w:rPr>
        <w:t>.</w:t>
      </w:r>
    </w:p>
    <w:p w14:paraId="6D4650C8" w14:textId="77777777" w:rsidR="00E54968" w:rsidRPr="00F94671" w:rsidRDefault="00E54968" w:rsidP="007E211E">
      <w:pPr>
        <w:rPr>
          <w:rFonts w:eastAsia="MS Mincho"/>
          <w:b/>
          <w:lang w:val="et-EE"/>
        </w:rPr>
      </w:pPr>
    </w:p>
    <w:p w14:paraId="3D960530" w14:textId="74B8216A" w:rsidR="00A517E3" w:rsidRPr="00B95240" w:rsidRDefault="003A4E59" w:rsidP="001879A0">
      <w:pPr>
        <w:spacing w:line="360" w:lineRule="auto"/>
        <w:jc w:val="both"/>
        <w:rPr>
          <w:b/>
          <w:lang w:val="et-EE"/>
        </w:rPr>
      </w:pPr>
      <w:r w:rsidRPr="00F94671">
        <w:rPr>
          <w:b/>
          <w:noProof/>
          <w:lang w:val="et-EE" w:eastAsia="en-GB"/>
        </w:rPr>
        <mc:AlternateContent>
          <mc:Choice Requires="wps">
            <w:drawing>
              <wp:inline distT="0" distB="0" distL="0" distR="0" wp14:anchorId="1EAEE28A" wp14:editId="5650CC3D">
                <wp:extent cx="5370830" cy="7548880"/>
                <wp:effectExtent l="9525" t="10160" r="1079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7548880"/>
                        </a:xfrm>
                        <a:prstGeom prst="rect">
                          <a:avLst/>
                        </a:prstGeom>
                        <a:solidFill>
                          <a:srgbClr val="FFFFFF"/>
                        </a:solidFill>
                        <a:ln w="9525">
                          <a:solidFill>
                            <a:srgbClr val="000000"/>
                          </a:solidFill>
                          <a:miter lim="800000"/>
                          <a:headEnd/>
                          <a:tailEnd/>
                        </a:ln>
                      </wps:spPr>
                      <wps:txbx>
                        <w:txbxContent>
                          <w:p w14:paraId="60476B24" w14:textId="4E3224FA" w:rsidR="00054524" w:rsidRPr="003E7024" w:rsidRDefault="00054524" w:rsidP="00AA76AC">
                            <w:pPr>
                              <w:spacing w:line="360" w:lineRule="auto"/>
                              <w:jc w:val="both"/>
                              <w:rPr>
                                <w:b/>
                                <w:sz w:val="20"/>
                                <w:szCs w:val="21"/>
                                <w:lang w:val="et-EE"/>
                              </w:rPr>
                            </w:pPr>
                            <w:r w:rsidRPr="003E7024">
                              <w:rPr>
                                <w:b/>
                                <w:sz w:val="20"/>
                                <w:szCs w:val="21"/>
                                <w:lang w:val="et-EE"/>
                              </w:rPr>
                              <w:t>A</w:t>
                            </w:r>
                            <w:r>
                              <w:rPr>
                                <w:b/>
                                <w:sz w:val="20"/>
                                <w:szCs w:val="21"/>
                                <w:lang w:val="et-EE"/>
                              </w:rPr>
                              <w:t>nnotatsioon</w:t>
                            </w:r>
                          </w:p>
                          <w:p w14:paraId="2EE61BD2" w14:textId="77777777" w:rsidR="00054524" w:rsidRPr="003E7024" w:rsidRDefault="00054524" w:rsidP="00AA76AC">
                            <w:pPr>
                              <w:spacing w:line="360" w:lineRule="auto"/>
                              <w:jc w:val="both"/>
                              <w:rPr>
                                <w:b/>
                                <w:sz w:val="20"/>
                                <w:szCs w:val="21"/>
                                <w:lang w:val="et-EE"/>
                              </w:rPr>
                            </w:pPr>
                            <w:r w:rsidRPr="003E7024">
                              <w:rPr>
                                <w:b/>
                                <w:sz w:val="20"/>
                                <w:szCs w:val="21"/>
                                <w:lang w:val="et-EE"/>
                              </w:rPr>
                              <w:t xml:space="preserve">Hargmaiste eestlaste meediakasutus </w:t>
                            </w:r>
                          </w:p>
                          <w:p w14:paraId="4CC615AA"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Globaliseeruvas ja avatud maailmas on rahvastiku ruumiline mobiilsus oluliselt kasvanud. Lisaks elukohavahetusetele näeme ka järjest rohkem erinevaid lühiajaliste rännete vorme. Inimesi, kes jagavad end mitme riigi vahel ja on üheaegselt tegusad mitmes ühiskonnas, on nimetatud hargmaisteks (ingl </w:t>
                            </w:r>
                            <w:r w:rsidRPr="003E7024">
                              <w:rPr>
                                <w:i/>
                                <w:sz w:val="20"/>
                                <w:szCs w:val="21"/>
                                <w:lang w:val="et-EE"/>
                              </w:rPr>
                              <w:t>transnational</w:t>
                            </w:r>
                            <w:r w:rsidRPr="003E7024">
                              <w:rPr>
                                <w:sz w:val="20"/>
                                <w:szCs w:val="21"/>
                                <w:lang w:val="et-EE"/>
                              </w:rPr>
                              <w:t xml:space="preserve">). Hargmaisust iseloomustab kaasajal info- ja kommunikatsioonitehnoloogia ja meedia kasutamine – tänu kiiretele ja odavatele suhtluskanalitele kodumaa ja lähedastega saavad inimesed palju rohkem välismaal töötada ja tegutseda. Käesoleva töö eesmärgiks on teada saada, kuidas kasutavad meediat hargmaised eestlased. Töös on läbi viidud intervjuud püsivalt välismaal elavate ja töötavate eestlastega ning pendelrändajatest eestlastega, et hinnata nende meediakasutust ja leida selle seosed hargmaisusega. Uuritud on inimeste seotust Eestiga, massimeedia tarbimist ja sidemete hoidmist lähedastega. Intervjueeritavad on standardiseeritud kontentanalüüsi meetodil jaotatud Eestiga seotuse alusel kolme rühma: Eestiga vähem seotud, Eestiga rohkem seotud ja pendelrändajad. Nende meediakasutust ja lähedastega suhtlemise harjumusi on võrreldud kvalitatiivse sisuanalüüsi meetodil kolme rühma lõikes. </w:t>
                            </w:r>
                          </w:p>
                          <w:p w14:paraId="6639F472" w14:textId="77777777" w:rsidR="00054524" w:rsidRPr="003E7024" w:rsidRDefault="00054524" w:rsidP="00AA76AC">
                            <w:pPr>
                              <w:spacing w:line="360" w:lineRule="auto"/>
                              <w:jc w:val="both"/>
                              <w:rPr>
                                <w:sz w:val="20"/>
                                <w:szCs w:val="21"/>
                                <w:lang w:val="et-EE"/>
                              </w:rPr>
                            </w:pPr>
                          </w:p>
                          <w:p w14:paraId="5863A383"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Märksõnad: hargmaisus, meedia, IKT, ränne </w:t>
                            </w:r>
                          </w:p>
                          <w:p w14:paraId="0184BA3A"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CERCS kood: S230 – Sotsiaalne geograafia </w:t>
                            </w:r>
                          </w:p>
                          <w:p w14:paraId="5BE8EA2E" w14:textId="77777777" w:rsidR="00054524" w:rsidRPr="003E7024" w:rsidRDefault="00054524" w:rsidP="00AA76AC">
                            <w:pPr>
                              <w:spacing w:line="360" w:lineRule="auto"/>
                              <w:jc w:val="both"/>
                              <w:rPr>
                                <w:sz w:val="20"/>
                                <w:szCs w:val="21"/>
                                <w:lang w:val="et-EE"/>
                              </w:rPr>
                            </w:pPr>
                          </w:p>
                          <w:p w14:paraId="116CDFE0" w14:textId="77777777" w:rsidR="00054524" w:rsidRPr="003E7024" w:rsidRDefault="00054524" w:rsidP="00AA76AC">
                            <w:pPr>
                              <w:spacing w:line="360" w:lineRule="auto"/>
                              <w:jc w:val="both"/>
                              <w:rPr>
                                <w:b/>
                                <w:sz w:val="20"/>
                                <w:szCs w:val="21"/>
                                <w:lang w:val="et-EE"/>
                              </w:rPr>
                            </w:pPr>
                            <w:r w:rsidRPr="003E7024">
                              <w:rPr>
                                <w:b/>
                                <w:sz w:val="20"/>
                                <w:szCs w:val="21"/>
                                <w:lang w:val="et-EE"/>
                              </w:rPr>
                              <w:t>Abstract</w:t>
                            </w:r>
                          </w:p>
                          <w:p w14:paraId="18D5484E" w14:textId="77777777" w:rsidR="00054524" w:rsidRPr="003E7024" w:rsidRDefault="00054524" w:rsidP="00AA76AC">
                            <w:pPr>
                              <w:spacing w:line="360" w:lineRule="auto"/>
                              <w:jc w:val="both"/>
                              <w:rPr>
                                <w:b/>
                                <w:sz w:val="20"/>
                                <w:szCs w:val="21"/>
                                <w:lang w:val="et-EE"/>
                              </w:rPr>
                            </w:pPr>
                            <w:r w:rsidRPr="003E7024">
                              <w:rPr>
                                <w:b/>
                                <w:sz w:val="20"/>
                                <w:szCs w:val="21"/>
                                <w:lang w:val="et-EE"/>
                              </w:rPr>
                              <w:t xml:space="preserve">Consumption of Media by Transnational Estonians </w:t>
                            </w:r>
                          </w:p>
                          <w:p w14:paraId="49438717"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By using ICT (Information and Communication Technology) people can remain connected to their country of origin regardless of their proximity to their homeland. The term ’transnationalism’ is applied to persons who are simultaneously embedded into more than one society. For this research interviews have been conducted with Estonians who permanently live abroad and circularly migrate in order to assess their transnationality through their consumption of media. Research has been done to analyze their continued association with Estonia, their consumption of mass media and their connectivity to close friends and family. Using standardized approach to content analysis, interviewees have been divided into three groups: ones who are less connected to Estonia, ones 3 who are more connected to Estonia and circular migrants. Their consumption of media and connectivity with friends and family have been compared using qualitative content analysis. </w:t>
                            </w:r>
                          </w:p>
                          <w:p w14:paraId="3EA26462" w14:textId="77777777" w:rsidR="00054524" w:rsidRPr="003E7024" w:rsidRDefault="00054524" w:rsidP="00AA76AC">
                            <w:pPr>
                              <w:spacing w:line="360" w:lineRule="auto"/>
                              <w:jc w:val="both"/>
                              <w:rPr>
                                <w:sz w:val="20"/>
                                <w:szCs w:val="21"/>
                                <w:lang w:val="et-EE"/>
                              </w:rPr>
                            </w:pPr>
                          </w:p>
                          <w:p w14:paraId="76F1D412"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Keywords: transnationalism, media, ICT, migration </w:t>
                            </w:r>
                          </w:p>
                          <w:p w14:paraId="3661B9E4" w14:textId="77777777" w:rsidR="00054524" w:rsidRPr="003E7024" w:rsidRDefault="00054524" w:rsidP="003E7024">
                            <w:pPr>
                              <w:spacing w:line="360" w:lineRule="auto"/>
                              <w:jc w:val="both"/>
                              <w:rPr>
                                <w:sz w:val="20"/>
                                <w:szCs w:val="21"/>
                                <w:lang w:val="et-EE"/>
                              </w:rPr>
                            </w:pPr>
                            <w:r w:rsidRPr="003E7024">
                              <w:rPr>
                                <w:sz w:val="20"/>
                                <w:szCs w:val="21"/>
                                <w:lang w:val="et-EE"/>
                              </w:rPr>
                              <w:t>CERCS code: S230 – Social geography</w:t>
                            </w:r>
                          </w:p>
                        </w:txbxContent>
                      </wps:txbx>
                      <wps:bodyPr rot="0" vert="horz" wrap="square" lIns="91440" tIns="45720" rIns="91440" bIns="45720" anchor="t" anchorCtr="0" upright="1">
                        <a:spAutoFit/>
                      </wps:bodyPr>
                    </wps:wsp>
                  </a:graphicData>
                </a:graphic>
              </wp:inline>
            </w:drawing>
          </mc:Choice>
          <mc:Fallback>
            <w:pict>
              <v:shape w14:anchorId="1EAEE28A" id="Text Box 2" o:spid="_x0000_s1027" type="#_x0000_t202" style="width:422.9pt;height:5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">
                <v:textbox style="mso-fit-shape-to-text:t">
                  <w:txbxContent>
                    <w:p w14:paraId="60476B24" w14:textId="4E3224FA" w:rsidR="00054524" w:rsidRPr="003E7024" w:rsidRDefault="00054524" w:rsidP="00AA76AC">
                      <w:pPr>
                        <w:spacing w:line="360" w:lineRule="auto"/>
                        <w:jc w:val="both"/>
                        <w:rPr>
                          <w:b/>
                          <w:sz w:val="20"/>
                          <w:szCs w:val="21"/>
                          <w:lang w:val="et-EE"/>
                        </w:rPr>
                      </w:pPr>
                      <w:r w:rsidRPr="003E7024">
                        <w:rPr>
                          <w:b/>
                          <w:sz w:val="20"/>
                          <w:szCs w:val="21"/>
                          <w:lang w:val="et-EE"/>
                        </w:rPr>
                        <w:t>A</w:t>
                      </w:r>
                      <w:r>
                        <w:rPr>
                          <w:b/>
                          <w:sz w:val="20"/>
                          <w:szCs w:val="21"/>
                          <w:lang w:val="et-EE"/>
                        </w:rPr>
                        <w:t>nnotatsioon</w:t>
                      </w:r>
                    </w:p>
                    <w:p w14:paraId="2EE61BD2" w14:textId="77777777" w:rsidR="00054524" w:rsidRPr="003E7024" w:rsidRDefault="00054524" w:rsidP="00AA76AC">
                      <w:pPr>
                        <w:spacing w:line="360" w:lineRule="auto"/>
                        <w:jc w:val="both"/>
                        <w:rPr>
                          <w:b/>
                          <w:sz w:val="20"/>
                          <w:szCs w:val="21"/>
                          <w:lang w:val="et-EE"/>
                        </w:rPr>
                      </w:pPr>
                      <w:proofErr w:type="spellStart"/>
                      <w:r w:rsidRPr="003E7024">
                        <w:rPr>
                          <w:b/>
                          <w:sz w:val="20"/>
                          <w:szCs w:val="21"/>
                          <w:lang w:val="et-EE"/>
                        </w:rPr>
                        <w:t>Hargmaiste</w:t>
                      </w:r>
                      <w:proofErr w:type="spellEnd"/>
                      <w:r w:rsidRPr="003E7024">
                        <w:rPr>
                          <w:b/>
                          <w:sz w:val="20"/>
                          <w:szCs w:val="21"/>
                          <w:lang w:val="et-EE"/>
                        </w:rPr>
                        <w:t xml:space="preserve"> eestlaste meediakasutus </w:t>
                      </w:r>
                    </w:p>
                    <w:p w14:paraId="4CC615AA"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Globaliseeruvas ja avatud maailmas on rahvastiku ruumiline mobiilsus oluliselt kasvanud. Lisaks elukohavahetusetele näeme ka järjest rohkem erinevaid lühiajaliste rännete vorme. Inimesi, kes jagavad end mitme riigi vahel ja on üheaegselt tegusad mitmes ühiskonnas, on nimetatud </w:t>
                      </w:r>
                      <w:proofErr w:type="spellStart"/>
                      <w:r w:rsidRPr="003E7024">
                        <w:rPr>
                          <w:sz w:val="20"/>
                          <w:szCs w:val="21"/>
                          <w:lang w:val="et-EE"/>
                        </w:rPr>
                        <w:t>hargmaisteks</w:t>
                      </w:r>
                      <w:proofErr w:type="spellEnd"/>
                      <w:r w:rsidRPr="003E7024">
                        <w:rPr>
                          <w:sz w:val="20"/>
                          <w:szCs w:val="21"/>
                          <w:lang w:val="et-EE"/>
                        </w:rPr>
                        <w:t xml:space="preserve"> (ingl </w:t>
                      </w:r>
                      <w:proofErr w:type="spellStart"/>
                      <w:r w:rsidRPr="003E7024">
                        <w:rPr>
                          <w:i/>
                          <w:sz w:val="20"/>
                          <w:szCs w:val="21"/>
                          <w:lang w:val="et-EE"/>
                        </w:rPr>
                        <w:t>transnational</w:t>
                      </w:r>
                      <w:proofErr w:type="spellEnd"/>
                      <w:r w:rsidRPr="003E7024">
                        <w:rPr>
                          <w:sz w:val="20"/>
                          <w:szCs w:val="21"/>
                          <w:lang w:val="et-EE"/>
                        </w:rPr>
                        <w:t xml:space="preserve">). Hargmaisust iseloomustab kaasajal info- ja kommunikatsioonitehnoloogia ja meedia kasutamine – tänu kiiretele ja odavatele suhtluskanalitele kodumaa ja lähedastega saavad inimesed palju rohkem välismaal töötada ja tegutseda. Käesoleva töö eesmärgiks on teada saada, kuidas kasutavad meediat </w:t>
                      </w:r>
                      <w:proofErr w:type="spellStart"/>
                      <w:r w:rsidRPr="003E7024">
                        <w:rPr>
                          <w:sz w:val="20"/>
                          <w:szCs w:val="21"/>
                          <w:lang w:val="et-EE"/>
                        </w:rPr>
                        <w:t>hargmaised</w:t>
                      </w:r>
                      <w:proofErr w:type="spellEnd"/>
                      <w:r w:rsidRPr="003E7024">
                        <w:rPr>
                          <w:sz w:val="20"/>
                          <w:szCs w:val="21"/>
                          <w:lang w:val="et-EE"/>
                        </w:rPr>
                        <w:t xml:space="preserve"> eestlased. Töös on läbi viidud intervjuud püsivalt välismaal elavate ja töötavate eestlastega ning pendelrändajatest eestlastega, et hinnata nende meediakasutust ja leida selle seosed </w:t>
                      </w:r>
                      <w:proofErr w:type="spellStart"/>
                      <w:r w:rsidRPr="003E7024">
                        <w:rPr>
                          <w:sz w:val="20"/>
                          <w:szCs w:val="21"/>
                          <w:lang w:val="et-EE"/>
                        </w:rPr>
                        <w:t>hargmaisusega</w:t>
                      </w:r>
                      <w:proofErr w:type="spellEnd"/>
                      <w:r w:rsidRPr="003E7024">
                        <w:rPr>
                          <w:sz w:val="20"/>
                          <w:szCs w:val="21"/>
                          <w:lang w:val="et-EE"/>
                        </w:rPr>
                        <w:t xml:space="preserve">. Uuritud on inimeste seotust Eestiga, massimeedia tarbimist ja sidemete hoidmist lähedastega. Intervjueeritavad on standardiseeritud kontentanalüüsi meetodil jaotatud Eestiga seotuse alusel kolme rühma: Eestiga vähem seotud, Eestiga rohkem seotud ja pendelrändajad. Nende meediakasutust ja lähedastega suhtlemise harjumusi on võrreldud kvalitatiivse sisuanalüüsi meetodil kolme rühma lõikes. </w:t>
                      </w:r>
                    </w:p>
                    <w:p w14:paraId="6639F472" w14:textId="77777777" w:rsidR="00054524" w:rsidRPr="003E7024" w:rsidRDefault="00054524" w:rsidP="00AA76AC">
                      <w:pPr>
                        <w:spacing w:line="360" w:lineRule="auto"/>
                        <w:jc w:val="both"/>
                        <w:rPr>
                          <w:sz w:val="20"/>
                          <w:szCs w:val="21"/>
                          <w:lang w:val="et-EE"/>
                        </w:rPr>
                      </w:pPr>
                    </w:p>
                    <w:p w14:paraId="5863A383"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Märksõnad: </w:t>
                      </w:r>
                      <w:proofErr w:type="spellStart"/>
                      <w:r w:rsidRPr="003E7024">
                        <w:rPr>
                          <w:sz w:val="20"/>
                          <w:szCs w:val="21"/>
                          <w:lang w:val="et-EE"/>
                        </w:rPr>
                        <w:t>hargmaisus</w:t>
                      </w:r>
                      <w:proofErr w:type="spellEnd"/>
                      <w:r w:rsidRPr="003E7024">
                        <w:rPr>
                          <w:sz w:val="20"/>
                          <w:szCs w:val="21"/>
                          <w:lang w:val="et-EE"/>
                        </w:rPr>
                        <w:t xml:space="preserve">, meedia, IKT, ränne </w:t>
                      </w:r>
                    </w:p>
                    <w:p w14:paraId="0184BA3A"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CERCS kood: S230 – Sotsiaalne geograafia </w:t>
                      </w:r>
                    </w:p>
                    <w:p w14:paraId="5BE8EA2E" w14:textId="77777777" w:rsidR="00054524" w:rsidRPr="003E7024" w:rsidRDefault="00054524" w:rsidP="00AA76AC">
                      <w:pPr>
                        <w:spacing w:line="360" w:lineRule="auto"/>
                        <w:jc w:val="both"/>
                        <w:rPr>
                          <w:sz w:val="20"/>
                          <w:szCs w:val="21"/>
                          <w:lang w:val="et-EE"/>
                        </w:rPr>
                      </w:pPr>
                    </w:p>
                    <w:p w14:paraId="116CDFE0" w14:textId="77777777" w:rsidR="00054524" w:rsidRPr="003E7024" w:rsidRDefault="00054524" w:rsidP="00AA76AC">
                      <w:pPr>
                        <w:spacing w:line="360" w:lineRule="auto"/>
                        <w:jc w:val="both"/>
                        <w:rPr>
                          <w:b/>
                          <w:sz w:val="20"/>
                          <w:szCs w:val="21"/>
                          <w:lang w:val="et-EE"/>
                        </w:rPr>
                      </w:pPr>
                      <w:proofErr w:type="spellStart"/>
                      <w:r w:rsidRPr="003E7024">
                        <w:rPr>
                          <w:b/>
                          <w:sz w:val="20"/>
                          <w:szCs w:val="21"/>
                          <w:lang w:val="et-EE"/>
                        </w:rPr>
                        <w:t>Abstract</w:t>
                      </w:r>
                      <w:proofErr w:type="spellEnd"/>
                    </w:p>
                    <w:p w14:paraId="18D5484E" w14:textId="77777777" w:rsidR="00054524" w:rsidRPr="003E7024" w:rsidRDefault="00054524" w:rsidP="00AA76AC">
                      <w:pPr>
                        <w:spacing w:line="360" w:lineRule="auto"/>
                        <w:jc w:val="both"/>
                        <w:rPr>
                          <w:b/>
                          <w:sz w:val="20"/>
                          <w:szCs w:val="21"/>
                          <w:lang w:val="et-EE"/>
                        </w:rPr>
                      </w:pPr>
                      <w:proofErr w:type="spellStart"/>
                      <w:r w:rsidRPr="003E7024">
                        <w:rPr>
                          <w:b/>
                          <w:sz w:val="20"/>
                          <w:szCs w:val="21"/>
                          <w:lang w:val="et-EE"/>
                        </w:rPr>
                        <w:t>Consumption</w:t>
                      </w:r>
                      <w:proofErr w:type="spellEnd"/>
                      <w:r w:rsidRPr="003E7024">
                        <w:rPr>
                          <w:b/>
                          <w:sz w:val="20"/>
                          <w:szCs w:val="21"/>
                          <w:lang w:val="et-EE"/>
                        </w:rPr>
                        <w:t xml:space="preserve"> of Media by </w:t>
                      </w:r>
                      <w:proofErr w:type="spellStart"/>
                      <w:r w:rsidRPr="003E7024">
                        <w:rPr>
                          <w:b/>
                          <w:sz w:val="20"/>
                          <w:szCs w:val="21"/>
                          <w:lang w:val="et-EE"/>
                        </w:rPr>
                        <w:t>Transnational</w:t>
                      </w:r>
                      <w:proofErr w:type="spellEnd"/>
                      <w:r w:rsidRPr="003E7024">
                        <w:rPr>
                          <w:b/>
                          <w:sz w:val="20"/>
                          <w:szCs w:val="21"/>
                          <w:lang w:val="et-EE"/>
                        </w:rPr>
                        <w:t xml:space="preserve"> </w:t>
                      </w:r>
                      <w:proofErr w:type="spellStart"/>
                      <w:r w:rsidRPr="003E7024">
                        <w:rPr>
                          <w:b/>
                          <w:sz w:val="20"/>
                          <w:szCs w:val="21"/>
                          <w:lang w:val="et-EE"/>
                        </w:rPr>
                        <w:t>Estonians</w:t>
                      </w:r>
                      <w:proofErr w:type="spellEnd"/>
                      <w:r w:rsidRPr="003E7024">
                        <w:rPr>
                          <w:b/>
                          <w:sz w:val="20"/>
                          <w:szCs w:val="21"/>
                          <w:lang w:val="et-EE"/>
                        </w:rPr>
                        <w:t xml:space="preserve"> </w:t>
                      </w:r>
                    </w:p>
                    <w:p w14:paraId="49438717" w14:textId="77777777" w:rsidR="00054524" w:rsidRPr="003E7024" w:rsidRDefault="00054524" w:rsidP="00AA76AC">
                      <w:pPr>
                        <w:spacing w:line="360" w:lineRule="auto"/>
                        <w:jc w:val="both"/>
                        <w:rPr>
                          <w:sz w:val="20"/>
                          <w:szCs w:val="21"/>
                          <w:lang w:val="et-EE"/>
                        </w:rPr>
                      </w:pPr>
                      <w:r w:rsidRPr="003E7024">
                        <w:rPr>
                          <w:sz w:val="20"/>
                          <w:szCs w:val="21"/>
                          <w:lang w:val="et-EE"/>
                        </w:rPr>
                        <w:t xml:space="preserve">By </w:t>
                      </w:r>
                      <w:proofErr w:type="spellStart"/>
                      <w:r w:rsidRPr="003E7024">
                        <w:rPr>
                          <w:sz w:val="20"/>
                          <w:szCs w:val="21"/>
                          <w:lang w:val="et-EE"/>
                        </w:rPr>
                        <w:t>using</w:t>
                      </w:r>
                      <w:proofErr w:type="spellEnd"/>
                      <w:r w:rsidRPr="003E7024">
                        <w:rPr>
                          <w:sz w:val="20"/>
                          <w:szCs w:val="21"/>
                          <w:lang w:val="et-EE"/>
                        </w:rPr>
                        <w:t xml:space="preserve"> ICT (</w:t>
                      </w:r>
                      <w:proofErr w:type="spellStart"/>
                      <w:r w:rsidRPr="003E7024">
                        <w:rPr>
                          <w:sz w:val="20"/>
                          <w:szCs w:val="21"/>
                          <w:lang w:val="et-EE"/>
                        </w:rPr>
                        <w:t>Information</w:t>
                      </w:r>
                      <w:proofErr w:type="spellEnd"/>
                      <w:r w:rsidRPr="003E7024">
                        <w:rPr>
                          <w:sz w:val="20"/>
                          <w:szCs w:val="21"/>
                          <w:lang w:val="et-EE"/>
                        </w:rPr>
                        <w:t xml:space="preserve"> and </w:t>
                      </w:r>
                      <w:proofErr w:type="spellStart"/>
                      <w:r w:rsidRPr="003E7024">
                        <w:rPr>
                          <w:sz w:val="20"/>
                          <w:szCs w:val="21"/>
                          <w:lang w:val="et-EE"/>
                        </w:rPr>
                        <w:t>Communication</w:t>
                      </w:r>
                      <w:proofErr w:type="spellEnd"/>
                      <w:r w:rsidRPr="003E7024">
                        <w:rPr>
                          <w:sz w:val="20"/>
                          <w:szCs w:val="21"/>
                          <w:lang w:val="et-EE"/>
                        </w:rPr>
                        <w:t xml:space="preserve"> Technology) </w:t>
                      </w:r>
                      <w:proofErr w:type="spellStart"/>
                      <w:r w:rsidRPr="003E7024">
                        <w:rPr>
                          <w:sz w:val="20"/>
                          <w:szCs w:val="21"/>
                          <w:lang w:val="et-EE"/>
                        </w:rPr>
                        <w:t>people</w:t>
                      </w:r>
                      <w:proofErr w:type="spellEnd"/>
                      <w:r w:rsidRPr="003E7024">
                        <w:rPr>
                          <w:sz w:val="20"/>
                          <w:szCs w:val="21"/>
                          <w:lang w:val="et-EE"/>
                        </w:rPr>
                        <w:t xml:space="preserve"> </w:t>
                      </w:r>
                      <w:proofErr w:type="spellStart"/>
                      <w:r w:rsidRPr="003E7024">
                        <w:rPr>
                          <w:sz w:val="20"/>
                          <w:szCs w:val="21"/>
                          <w:lang w:val="et-EE"/>
                        </w:rPr>
                        <w:t>can</w:t>
                      </w:r>
                      <w:proofErr w:type="spellEnd"/>
                      <w:r w:rsidRPr="003E7024">
                        <w:rPr>
                          <w:sz w:val="20"/>
                          <w:szCs w:val="21"/>
                          <w:lang w:val="et-EE"/>
                        </w:rPr>
                        <w:t xml:space="preserve"> </w:t>
                      </w:r>
                      <w:proofErr w:type="spellStart"/>
                      <w:r w:rsidRPr="003E7024">
                        <w:rPr>
                          <w:sz w:val="20"/>
                          <w:szCs w:val="21"/>
                          <w:lang w:val="et-EE"/>
                        </w:rPr>
                        <w:t>remain</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country</w:t>
                      </w:r>
                      <w:proofErr w:type="spellEnd"/>
                      <w:r w:rsidRPr="003E7024">
                        <w:rPr>
                          <w:sz w:val="20"/>
                          <w:szCs w:val="21"/>
                          <w:lang w:val="et-EE"/>
                        </w:rPr>
                        <w:t xml:space="preserve"> of </w:t>
                      </w:r>
                      <w:proofErr w:type="spellStart"/>
                      <w:r w:rsidRPr="003E7024">
                        <w:rPr>
                          <w:sz w:val="20"/>
                          <w:szCs w:val="21"/>
                          <w:lang w:val="et-EE"/>
                        </w:rPr>
                        <w:t>origin</w:t>
                      </w:r>
                      <w:proofErr w:type="spellEnd"/>
                      <w:r w:rsidRPr="003E7024">
                        <w:rPr>
                          <w:sz w:val="20"/>
                          <w:szCs w:val="21"/>
                          <w:lang w:val="et-EE"/>
                        </w:rPr>
                        <w:t xml:space="preserve"> </w:t>
                      </w:r>
                      <w:proofErr w:type="spellStart"/>
                      <w:r w:rsidRPr="003E7024">
                        <w:rPr>
                          <w:sz w:val="20"/>
                          <w:szCs w:val="21"/>
                          <w:lang w:val="et-EE"/>
                        </w:rPr>
                        <w:t>regardless</w:t>
                      </w:r>
                      <w:proofErr w:type="spellEnd"/>
                      <w:r w:rsidRPr="003E7024">
                        <w:rPr>
                          <w:sz w:val="20"/>
                          <w:szCs w:val="21"/>
                          <w:lang w:val="et-EE"/>
                        </w:rPr>
                        <w:t xml:space="preserve"> of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proximity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homeland</w:t>
                      </w:r>
                      <w:proofErr w:type="spellEnd"/>
                      <w:r w:rsidRPr="003E7024">
                        <w:rPr>
                          <w:sz w:val="20"/>
                          <w:szCs w:val="21"/>
                          <w:lang w:val="et-EE"/>
                        </w:rPr>
                        <w:t>. The term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is</w:t>
                      </w:r>
                      <w:proofErr w:type="spellEnd"/>
                      <w:r w:rsidRPr="003E7024">
                        <w:rPr>
                          <w:sz w:val="20"/>
                          <w:szCs w:val="21"/>
                          <w:lang w:val="et-EE"/>
                        </w:rPr>
                        <w:t xml:space="preserve"> </w:t>
                      </w:r>
                      <w:proofErr w:type="spellStart"/>
                      <w:r w:rsidRPr="003E7024">
                        <w:rPr>
                          <w:sz w:val="20"/>
                          <w:szCs w:val="21"/>
                          <w:lang w:val="et-EE"/>
                        </w:rPr>
                        <w:t>applied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persons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simultaneously</w:t>
                      </w:r>
                      <w:proofErr w:type="spellEnd"/>
                      <w:r w:rsidRPr="003E7024">
                        <w:rPr>
                          <w:sz w:val="20"/>
                          <w:szCs w:val="21"/>
                          <w:lang w:val="et-EE"/>
                        </w:rPr>
                        <w:t xml:space="preserve"> </w:t>
                      </w:r>
                      <w:proofErr w:type="spellStart"/>
                      <w:r w:rsidRPr="003E7024">
                        <w:rPr>
                          <w:sz w:val="20"/>
                          <w:szCs w:val="21"/>
                          <w:lang w:val="et-EE"/>
                        </w:rPr>
                        <w:t>embedded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than</w:t>
                      </w:r>
                      <w:proofErr w:type="spellEnd"/>
                      <w:r w:rsidRPr="003E7024">
                        <w:rPr>
                          <w:sz w:val="20"/>
                          <w:szCs w:val="21"/>
                          <w:lang w:val="et-EE"/>
                        </w:rPr>
                        <w:t xml:space="preserve"> </w:t>
                      </w:r>
                      <w:proofErr w:type="spellStart"/>
                      <w:r w:rsidRPr="003E7024">
                        <w:rPr>
                          <w:sz w:val="20"/>
                          <w:szCs w:val="21"/>
                          <w:lang w:val="et-EE"/>
                        </w:rPr>
                        <w:t>one</w:t>
                      </w:r>
                      <w:proofErr w:type="spellEnd"/>
                      <w:r w:rsidRPr="003E7024">
                        <w:rPr>
                          <w:sz w:val="20"/>
                          <w:szCs w:val="21"/>
                          <w:lang w:val="et-EE"/>
                        </w:rPr>
                        <w:t xml:space="preserve"> </w:t>
                      </w:r>
                      <w:proofErr w:type="spellStart"/>
                      <w:r w:rsidRPr="003E7024">
                        <w:rPr>
                          <w:sz w:val="20"/>
                          <w:szCs w:val="21"/>
                          <w:lang w:val="et-EE"/>
                        </w:rPr>
                        <w:t>society</w:t>
                      </w:r>
                      <w:proofErr w:type="spellEnd"/>
                      <w:r w:rsidRPr="003E7024">
                        <w:rPr>
                          <w:sz w:val="20"/>
                          <w:szCs w:val="21"/>
                          <w:lang w:val="et-EE"/>
                        </w:rPr>
                        <w:t xml:space="preserve">. For </w:t>
                      </w:r>
                      <w:proofErr w:type="spellStart"/>
                      <w:r w:rsidRPr="003E7024">
                        <w:rPr>
                          <w:sz w:val="20"/>
                          <w:szCs w:val="21"/>
                          <w:lang w:val="et-EE"/>
                        </w:rPr>
                        <w:t>this</w:t>
                      </w:r>
                      <w:proofErr w:type="spellEnd"/>
                      <w:r w:rsidRPr="003E7024">
                        <w:rPr>
                          <w:sz w:val="20"/>
                          <w:szCs w:val="21"/>
                          <w:lang w:val="et-EE"/>
                        </w:rPr>
                        <w:t xml:space="preserve"> </w:t>
                      </w:r>
                      <w:proofErr w:type="spellStart"/>
                      <w:r w:rsidRPr="003E7024">
                        <w:rPr>
                          <w:sz w:val="20"/>
                          <w:szCs w:val="21"/>
                          <w:lang w:val="et-EE"/>
                        </w:rPr>
                        <w:t>research</w:t>
                      </w:r>
                      <w:proofErr w:type="spellEnd"/>
                      <w:r w:rsidRPr="003E7024">
                        <w:rPr>
                          <w:sz w:val="20"/>
                          <w:szCs w:val="21"/>
                          <w:lang w:val="et-EE"/>
                        </w:rPr>
                        <w:t xml:space="preserve"> </w:t>
                      </w:r>
                      <w:proofErr w:type="spellStart"/>
                      <w:r w:rsidRPr="003E7024">
                        <w:rPr>
                          <w:sz w:val="20"/>
                          <w:szCs w:val="21"/>
                          <w:lang w:val="et-EE"/>
                        </w:rPr>
                        <w:t>interviews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conducted</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Estonians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w:t>
                      </w:r>
                      <w:proofErr w:type="spellStart"/>
                      <w:r w:rsidRPr="003E7024">
                        <w:rPr>
                          <w:sz w:val="20"/>
                          <w:szCs w:val="21"/>
                          <w:lang w:val="et-EE"/>
                        </w:rPr>
                        <w:t>permanently</w:t>
                      </w:r>
                      <w:proofErr w:type="spellEnd"/>
                      <w:r w:rsidRPr="003E7024">
                        <w:rPr>
                          <w:sz w:val="20"/>
                          <w:szCs w:val="21"/>
                          <w:lang w:val="et-EE"/>
                        </w:rPr>
                        <w:t xml:space="preserve"> </w:t>
                      </w:r>
                      <w:proofErr w:type="spellStart"/>
                      <w:r w:rsidRPr="003E7024">
                        <w:rPr>
                          <w:sz w:val="20"/>
                          <w:szCs w:val="21"/>
                          <w:lang w:val="et-EE"/>
                        </w:rPr>
                        <w:t>live</w:t>
                      </w:r>
                      <w:proofErr w:type="spellEnd"/>
                      <w:r w:rsidRPr="003E7024">
                        <w:rPr>
                          <w:sz w:val="20"/>
                          <w:szCs w:val="21"/>
                          <w:lang w:val="et-EE"/>
                        </w:rPr>
                        <w:t xml:space="preserve"> </w:t>
                      </w:r>
                      <w:proofErr w:type="spellStart"/>
                      <w:r w:rsidRPr="003E7024">
                        <w:rPr>
                          <w:sz w:val="20"/>
                          <w:szCs w:val="21"/>
                          <w:lang w:val="et-EE"/>
                        </w:rPr>
                        <w:t>abroad</w:t>
                      </w:r>
                      <w:proofErr w:type="spellEnd"/>
                      <w:r w:rsidRPr="003E7024">
                        <w:rPr>
                          <w:sz w:val="20"/>
                          <w:szCs w:val="21"/>
                          <w:lang w:val="et-EE"/>
                        </w:rPr>
                        <w:t xml:space="preserve"> and </w:t>
                      </w:r>
                      <w:proofErr w:type="spellStart"/>
                      <w:r w:rsidRPr="003E7024">
                        <w:rPr>
                          <w:sz w:val="20"/>
                          <w:szCs w:val="21"/>
                          <w:lang w:val="et-EE"/>
                        </w:rPr>
                        <w:t>circularly</w:t>
                      </w:r>
                      <w:proofErr w:type="spellEnd"/>
                      <w:r w:rsidRPr="003E7024">
                        <w:rPr>
                          <w:sz w:val="20"/>
                          <w:szCs w:val="21"/>
                          <w:lang w:val="et-EE"/>
                        </w:rPr>
                        <w:t xml:space="preserve"> </w:t>
                      </w:r>
                      <w:proofErr w:type="spellStart"/>
                      <w:r w:rsidRPr="003E7024">
                        <w:rPr>
                          <w:sz w:val="20"/>
                          <w:szCs w:val="21"/>
                          <w:lang w:val="et-EE"/>
                        </w:rPr>
                        <w:t>migrate</w:t>
                      </w:r>
                      <w:proofErr w:type="spellEnd"/>
                      <w:r w:rsidRPr="003E7024">
                        <w:rPr>
                          <w:sz w:val="20"/>
                          <w:szCs w:val="21"/>
                          <w:lang w:val="et-EE"/>
                        </w:rPr>
                        <w:t xml:space="preserve"> in order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assess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transnationality</w:t>
                      </w:r>
                      <w:proofErr w:type="spellEnd"/>
                      <w:r w:rsidRPr="003E7024">
                        <w:rPr>
                          <w:sz w:val="20"/>
                          <w:szCs w:val="21"/>
                          <w:lang w:val="et-EE"/>
                        </w:rPr>
                        <w:t xml:space="preserve"> </w:t>
                      </w:r>
                      <w:proofErr w:type="spellStart"/>
                      <w:r w:rsidRPr="003E7024">
                        <w:rPr>
                          <w:sz w:val="20"/>
                          <w:szCs w:val="21"/>
                          <w:lang w:val="et-EE"/>
                        </w:rPr>
                        <w:t>through</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Research </w:t>
                      </w:r>
                      <w:proofErr w:type="spellStart"/>
                      <w:r w:rsidRPr="003E7024">
                        <w:rPr>
                          <w:sz w:val="20"/>
                          <w:szCs w:val="21"/>
                          <w:lang w:val="et-EE"/>
                        </w:rPr>
                        <w:t>has</w:t>
                      </w:r>
                      <w:proofErr w:type="spellEnd"/>
                      <w:r w:rsidRPr="003E7024">
                        <w:rPr>
                          <w:sz w:val="20"/>
                          <w:szCs w:val="21"/>
                          <w:lang w:val="et-EE"/>
                        </w:rPr>
                        <w:t xml:space="preser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done</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analyze</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continued</w:t>
                      </w:r>
                      <w:proofErr w:type="spellEnd"/>
                      <w:r w:rsidRPr="003E7024">
                        <w:rPr>
                          <w:sz w:val="20"/>
                          <w:szCs w:val="21"/>
                          <w:lang w:val="et-EE"/>
                        </w:rPr>
                        <w:t xml:space="preserve"> </w:t>
                      </w:r>
                      <w:proofErr w:type="spellStart"/>
                      <w:r w:rsidRPr="003E7024">
                        <w:rPr>
                          <w:sz w:val="20"/>
                          <w:szCs w:val="21"/>
                          <w:lang w:val="et-EE"/>
                        </w:rPr>
                        <w:t>association</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Estonia,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mass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close</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standardized</w:t>
                      </w:r>
                      <w:proofErr w:type="spellEnd"/>
                      <w:r w:rsidRPr="003E7024">
                        <w:rPr>
                          <w:sz w:val="20"/>
                          <w:szCs w:val="21"/>
                          <w:lang w:val="et-EE"/>
                        </w:rPr>
                        <w:t xml:space="preserve"> </w:t>
                      </w:r>
                      <w:proofErr w:type="spellStart"/>
                      <w:r w:rsidRPr="003E7024">
                        <w:rPr>
                          <w:sz w:val="20"/>
                          <w:szCs w:val="21"/>
                          <w:lang w:val="et-EE"/>
                        </w:rPr>
                        <w:t>approach</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roofErr w:type="spellStart"/>
                      <w:r w:rsidRPr="003E7024">
                        <w:rPr>
                          <w:sz w:val="20"/>
                          <w:szCs w:val="21"/>
                          <w:lang w:val="et-EE"/>
                        </w:rPr>
                        <w:t>interviewees</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divided</w:t>
                      </w:r>
                      <w:proofErr w:type="spellEnd"/>
                      <w:r w:rsidRPr="003E7024">
                        <w:rPr>
                          <w:sz w:val="20"/>
                          <w:szCs w:val="21"/>
                          <w:lang w:val="et-EE"/>
                        </w:rPr>
                        <w:t xml:space="preserve"> </w:t>
                      </w:r>
                      <w:proofErr w:type="spellStart"/>
                      <w:r w:rsidRPr="003E7024">
                        <w:rPr>
                          <w:sz w:val="20"/>
                          <w:szCs w:val="21"/>
                          <w:lang w:val="et-EE"/>
                        </w:rPr>
                        <w:t>into</w:t>
                      </w:r>
                      <w:proofErr w:type="spellEnd"/>
                      <w:r w:rsidRPr="003E7024">
                        <w:rPr>
                          <w:sz w:val="20"/>
                          <w:szCs w:val="21"/>
                          <w:lang w:val="et-EE"/>
                        </w:rPr>
                        <w:t xml:space="preserve"> </w:t>
                      </w:r>
                      <w:proofErr w:type="spellStart"/>
                      <w:r w:rsidRPr="003E7024">
                        <w:rPr>
                          <w:sz w:val="20"/>
                          <w:szCs w:val="21"/>
                          <w:lang w:val="et-EE"/>
                        </w:rPr>
                        <w:t>three</w:t>
                      </w:r>
                      <w:proofErr w:type="spellEnd"/>
                      <w:r w:rsidRPr="003E7024">
                        <w:rPr>
                          <w:sz w:val="20"/>
                          <w:szCs w:val="21"/>
                          <w:lang w:val="et-EE"/>
                        </w:rPr>
                        <w:t xml:space="preserve"> </w:t>
                      </w:r>
                      <w:proofErr w:type="spellStart"/>
                      <w:r w:rsidRPr="003E7024">
                        <w:rPr>
                          <w:sz w:val="20"/>
                          <w:szCs w:val="21"/>
                          <w:lang w:val="et-EE"/>
                        </w:rPr>
                        <w:t>groups</w:t>
                      </w:r>
                      <w:proofErr w:type="spellEnd"/>
                      <w:r w:rsidRPr="003E7024">
                        <w:rPr>
                          <w:sz w:val="20"/>
                          <w:szCs w:val="21"/>
                          <w:lang w:val="et-EE"/>
                        </w:rPr>
                        <w:t xml:space="preserve">: </w:t>
                      </w:r>
                      <w:proofErr w:type="spellStart"/>
                      <w:r w:rsidRPr="003E7024">
                        <w:rPr>
                          <w:sz w:val="20"/>
                          <w:szCs w:val="21"/>
                          <w:lang w:val="et-EE"/>
                        </w:rPr>
                        <w:t>ones</w:t>
                      </w:r>
                      <w:proofErr w:type="spellEnd"/>
                      <w:r w:rsidRPr="003E7024">
                        <w:rPr>
                          <w:sz w:val="20"/>
                          <w:szCs w:val="21"/>
                          <w:lang w:val="et-EE"/>
                        </w:rPr>
                        <w:t xml:space="preserve">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less</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w:t>
                      </w:r>
                      <w:proofErr w:type="spellStart"/>
                      <w:r w:rsidRPr="003E7024">
                        <w:rPr>
                          <w:sz w:val="20"/>
                          <w:szCs w:val="21"/>
                          <w:lang w:val="et-EE"/>
                        </w:rPr>
                        <w:t>ones</w:t>
                      </w:r>
                      <w:proofErr w:type="spellEnd"/>
                      <w:r w:rsidRPr="003E7024">
                        <w:rPr>
                          <w:sz w:val="20"/>
                          <w:szCs w:val="21"/>
                          <w:lang w:val="et-EE"/>
                        </w:rPr>
                        <w:t xml:space="preserve"> 3 </w:t>
                      </w:r>
                      <w:proofErr w:type="spellStart"/>
                      <w:r w:rsidRPr="003E7024">
                        <w:rPr>
                          <w:sz w:val="20"/>
                          <w:szCs w:val="21"/>
                          <w:lang w:val="et-EE"/>
                        </w:rPr>
                        <w:t>who</w:t>
                      </w:r>
                      <w:proofErr w:type="spellEnd"/>
                      <w:r w:rsidRPr="003E7024">
                        <w:rPr>
                          <w:sz w:val="20"/>
                          <w:szCs w:val="21"/>
                          <w:lang w:val="et-EE"/>
                        </w:rPr>
                        <w:t xml:space="preserve"> are </w:t>
                      </w:r>
                      <w:proofErr w:type="spellStart"/>
                      <w:r w:rsidRPr="003E7024">
                        <w:rPr>
                          <w:sz w:val="20"/>
                          <w:szCs w:val="21"/>
                          <w:lang w:val="et-EE"/>
                        </w:rPr>
                        <w:t>more</w:t>
                      </w:r>
                      <w:proofErr w:type="spellEnd"/>
                      <w:r w:rsidRPr="003E7024">
                        <w:rPr>
                          <w:sz w:val="20"/>
                          <w:szCs w:val="21"/>
                          <w:lang w:val="et-EE"/>
                        </w:rPr>
                        <w:t xml:space="preserve"> </w:t>
                      </w:r>
                      <w:proofErr w:type="spellStart"/>
                      <w:r w:rsidRPr="003E7024">
                        <w:rPr>
                          <w:sz w:val="20"/>
                          <w:szCs w:val="21"/>
                          <w:lang w:val="et-EE"/>
                        </w:rPr>
                        <w:t>connected</w:t>
                      </w:r>
                      <w:proofErr w:type="spellEnd"/>
                      <w:r w:rsidRPr="003E7024">
                        <w:rPr>
                          <w:sz w:val="20"/>
                          <w:szCs w:val="21"/>
                          <w:lang w:val="et-EE"/>
                        </w:rPr>
                        <w:t xml:space="preserve"> </w:t>
                      </w:r>
                      <w:proofErr w:type="spellStart"/>
                      <w:r w:rsidRPr="003E7024">
                        <w:rPr>
                          <w:sz w:val="20"/>
                          <w:szCs w:val="21"/>
                          <w:lang w:val="et-EE"/>
                        </w:rPr>
                        <w:t>to</w:t>
                      </w:r>
                      <w:proofErr w:type="spellEnd"/>
                      <w:r w:rsidRPr="003E7024">
                        <w:rPr>
                          <w:sz w:val="20"/>
                          <w:szCs w:val="21"/>
                          <w:lang w:val="et-EE"/>
                        </w:rPr>
                        <w:t xml:space="preserve"> Estonia and </w:t>
                      </w:r>
                      <w:proofErr w:type="spellStart"/>
                      <w:r w:rsidRPr="003E7024">
                        <w:rPr>
                          <w:sz w:val="20"/>
                          <w:szCs w:val="21"/>
                          <w:lang w:val="et-EE"/>
                        </w:rPr>
                        <w:t>circular</w:t>
                      </w:r>
                      <w:proofErr w:type="spellEnd"/>
                      <w:r w:rsidRPr="003E7024">
                        <w:rPr>
                          <w:sz w:val="20"/>
                          <w:szCs w:val="21"/>
                          <w:lang w:val="et-EE"/>
                        </w:rPr>
                        <w:t xml:space="preserve"> </w:t>
                      </w:r>
                      <w:proofErr w:type="spellStart"/>
                      <w:r w:rsidRPr="003E7024">
                        <w:rPr>
                          <w:sz w:val="20"/>
                          <w:szCs w:val="21"/>
                          <w:lang w:val="et-EE"/>
                        </w:rPr>
                        <w:t>migrants</w:t>
                      </w:r>
                      <w:proofErr w:type="spellEnd"/>
                      <w:r w:rsidRPr="003E7024">
                        <w:rPr>
                          <w:sz w:val="20"/>
                          <w:szCs w:val="21"/>
                          <w:lang w:val="et-EE"/>
                        </w:rPr>
                        <w:t xml:space="preserve">. </w:t>
                      </w:r>
                      <w:proofErr w:type="spellStart"/>
                      <w:r w:rsidRPr="003E7024">
                        <w:rPr>
                          <w:sz w:val="20"/>
                          <w:szCs w:val="21"/>
                          <w:lang w:val="et-EE"/>
                        </w:rPr>
                        <w:t>Their</w:t>
                      </w:r>
                      <w:proofErr w:type="spellEnd"/>
                      <w:r w:rsidRPr="003E7024">
                        <w:rPr>
                          <w:sz w:val="20"/>
                          <w:szCs w:val="21"/>
                          <w:lang w:val="et-EE"/>
                        </w:rPr>
                        <w:t xml:space="preserve"> </w:t>
                      </w:r>
                      <w:proofErr w:type="spellStart"/>
                      <w:r w:rsidRPr="003E7024">
                        <w:rPr>
                          <w:sz w:val="20"/>
                          <w:szCs w:val="21"/>
                          <w:lang w:val="et-EE"/>
                        </w:rPr>
                        <w:t>consumption</w:t>
                      </w:r>
                      <w:proofErr w:type="spellEnd"/>
                      <w:r w:rsidRPr="003E7024">
                        <w:rPr>
                          <w:sz w:val="20"/>
                          <w:szCs w:val="21"/>
                          <w:lang w:val="et-EE"/>
                        </w:rPr>
                        <w:t xml:space="preserve"> of </w:t>
                      </w:r>
                      <w:proofErr w:type="spellStart"/>
                      <w:r w:rsidRPr="003E7024">
                        <w:rPr>
                          <w:sz w:val="20"/>
                          <w:szCs w:val="21"/>
                          <w:lang w:val="et-EE"/>
                        </w:rPr>
                        <w:t>media</w:t>
                      </w:r>
                      <w:proofErr w:type="spellEnd"/>
                      <w:r w:rsidRPr="003E7024">
                        <w:rPr>
                          <w:sz w:val="20"/>
                          <w:szCs w:val="21"/>
                          <w:lang w:val="et-EE"/>
                        </w:rPr>
                        <w:t xml:space="preserve"> and </w:t>
                      </w:r>
                      <w:proofErr w:type="spellStart"/>
                      <w:r w:rsidRPr="003E7024">
                        <w:rPr>
                          <w:sz w:val="20"/>
                          <w:szCs w:val="21"/>
                          <w:lang w:val="et-EE"/>
                        </w:rPr>
                        <w:t>connectivity</w:t>
                      </w:r>
                      <w:proofErr w:type="spellEnd"/>
                      <w:r w:rsidRPr="003E7024">
                        <w:rPr>
                          <w:sz w:val="20"/>
                          <w:szCs w:val="21"/>
                          <w:lang w:val="et-EE"/>
                        </w:rPr>
                        <w:t xml:space="preserve"> </w:t>
                      </w:r>
                      <w:proofErr w:type="spellStart"/>
                      <w:r w:rsidRPr="003E7024">
                        <w:rPr>
                          <w:sz w:val="20"/>
                          <w:szCs w:val="21"/>
                          <w:lang w:val="et-EE"/>
                        </w:rPr>
                        <w:t>with</w:t>
                      </w:r>
                      <w:proofErr w:type="spellEnd"/>
                      <w:r w:rsidRPr="003E7024">
                        <w:rPr>
                          <w:sz w:val="20"/>
                          <w:szCs w:val="21"/>
                          <w:lang w:val="et-EE"/>
                        </w:rPr>
                        <w:t xml:space="preserve"> </w:t>
                      </w:r>
                      <w:proofErr w:type="spellStart"/>
                      <w:r w:rsidRPr="003E7024">
                        <w:rPr>
                          <w:sz w:val="20"/>
                          <w:szCs w:val="21"/>
                          <w:lang w:val="et-EE"/>
                        </w:rPr>
                        <w:t>friends</w:t>
                      </w:r>
                      <w:proofErr w:type="spellEnd"/>
                      <w:r w:rsidRPr="003E7024">
                        <w:rPr>
                          <w:sz w:val="20"/>
                          <w:szCs w:val="21"/>
                          <w:lang w:val="et-EE"/>
                        </w:rPr>
                        <w:t xml:space="preserve"> and </w:t>
                      </w:r>
                      <w:proofErr w:type="spellStart"/>
                      <w:r w:rsidRPr="003E7024">
                        <w:rPr>
                          <w:sz w:val="20"/>
                          <w:szCs w:val="21"/>
                          <w:lang w:val="et-EE"/>
                        </w:rPr>
                        <w:t>family</w:t>
                      </w:r>
                      <w:proofErr w:type="spellEnd"/>
                      <w:r w:rsidRPr="003E7024">
                        <w:rPr>
                          <w:sz w:val="20"/>
                          <w:szCs w:val="21"/>
                          <w:lang w:val="et-EE"/>
                        </w:rPr>
                        <w:t xml:space="preserve"> have </w:t>
                      </w:r>
                      <w:proofErr w:type="spellStart"/>
                      <w:r w:rsidRPr="003E7024">
                        <w:rPr>
                          <w:sz w:val="20"/>
                          <w:szCs w:val="21"/>
                          <w:lang w:val="et-EE"/>
                        </w:rPr>
                        <w:t>been</w:t>
                      </w:r>
                      <w:proofErr w:type="spellEnd"/>
                      <w:r w:rsidRPr="003E7024">
                        <w:rPr>
                          <w:sz w:val="20"/>
                          <w:szCs w:val="21"/>
                          <w:lang w:val="et-EE"/>
                        </w:rPr>
                        <w:t xml:space="preserve"> </w:t>
                      </w:r>
                      <w:proofErr w:type="spellStart"/>
                      <w:r w:rsidRPr="003E7024">
                        <w:rPr>
                          <w:sz w:val="20"/>
                          <w:szCs w:val="21"/>
                          <w:lang w:val="et-EE"/>
                        </w:rPr>
                        <w:t>compared</w:t>
                      </w:r>
                      <w:proofErr w:type="spellEnd"/>
                      <w:r w:rsidRPr="003E7024">
                        <w:rPr>
                          <w:sz w:val="20"/>
                          <w:szCs w:val="21"/>
                          <w:lang w:val="et-EE"/>
                        </w:rPr>
                        <w:t xml:space="preserve"> </w:t>
                      </w:r>
                      <w:proofErr w:type="spellStart"/>
                      <w:r w:rsidRPr="003E7024">
                        <w:rPr>
                          <w:sz w:val="20"/>
                          <w:szCs w:val="21"/>
                          <w:lang w:val="et-EE"/>
                        </w:rPr>
                        <w:t>using</w:t>
                      </w:r>
                      <w:proofErr w:type="spellEnd"/>
                      <w:r w:rsidRPr="003E7024">
                        <w:rPr>
                          <w:sz w:val="20"/>
                          <w:szCs w:val="21"/>
                          <w:lang w:val="et-EE"/>
                        </w:rPr>
                        <w:t xml:space="preserve"> </w:t>
                      </w:r>
                      <w:proofErr w:type="spellStart"/>
                      <w:r w:rsidRPr="003E7024">
                        <w:rPr>
                          <w:sz w:val="20"/>
                          <w:szCs w:val="21"/>
                          <w:lang w:val="et-EE"/>
                        </w:rPr>
                        <w:t>qualitative</w:t>
                      </w:r>
                      <w:proofErr w:type="spellEnd"/>
                      <w:r w:rsidRPr="003E7024">
                        <w:rPr>
                          <w:sz w:val="20"/>
                          <w:szCs w:val="21"/>
                          <w:lang w:val="et-EE"/>
                        </w:rPr>
                        <w:t xml:space="preserve"> </w:t>
                      </w:r>
                      <w:proofErr w:type="spellStart"/>
                      <w:r w:rsidRPr="003E7024">
                        <w:rPr>
                          <w:sz w:val="20"/>
                          <w:szCs w:val="21"/>
                          <w:lang w:val="et-EE"/>
                        </w:rPr>
                        <w:t>content</w:t>
                      </w:r>
                      <w:proofErr w:type="spellEnd"/>
                      <w:r w:rsidRPr="003E7024">
                        <w:rPr>
                          <w:sz w:val="20"/>
                          <w:szCs w:val="21"/>
                          <w:lang w:val="et-EE"/>
                        </w:rPr>
                        <w:t xml:space="preserve"> </w:t>
                      </w:r>
                      <w:proofErr w:type="spellStart"/>
                      <w:r w:rsidRPr="003E7024">
                        <w:rPr>
                          <w:sz w:val="20"/>
                          <w:szCs w:val="21"/>
                          <w:lang w:val="et-EE"/>
                        </w:rPr>
                        <w:t>analysis</w:t>
                      </w:r>
                      <w:proofErr w:type="spellEnd"/>
                      <w:r w:rsidRPr="003E7024">
                        <w:rPr>
                          <w:sz w:val="20"/>
                          <w:szCs w:val="21"/>
                          <w:lang w:val="et-EE"/>
                        </w:rPr>
                        <w:t xml:space="preserve">. </w:t>
                      </w:r>
                    </w:p>
                    <w:p w14:paraId="3EA26462" w14:textId="77777777" w:rsidR="00054524" w:rsidRPr="003E7024" w:rsidRDefault="00054524" w:rsidP="00AA76AC">
                      <w:pPr>
                        <w:spacing w:line="360" w:lineRule="auto"/>
                        <w:jc w:val="both"/>
                        <w:rPr>
                          <w:sz w:val="20"/>
                          <w:szCs w:val="21"/>
                          <w:lang w:val="et-EE"/>
                        </w:rPr>
                      </w:pPr>
                    </w:p>
                    <w:p w14:paraId="76F1D412" w14:textId="77777777" w:rsidR="00054524" w:rsidRPr="003E7024" w:rsidRDefault="00054524" w:rsidP="00AA76AC">
                      <w:pPr>
                        <w:spacing w:line="360" w:lineRule="auto"/>
                        <w:jc w:val="both"/>
                        <w:rPr>
                          <w:sz w:val="20"/>
                          <w:szCs w:val="21"/>
                          <w:lang w:val="et-EE"/>
                        </w:rPr>
                      </w:pPr>
                      <w:proofErr w:type="spellStart"/>
                      <w:r w:rsidRPr="003E7024">
                        <w:rPr>
                          <w:sz w:val="20"/>
                          <w:szCs w:val="21"/>
                          <w:lang w:val="et-EE"/>
                        </w:rPr>
                        <w:t>Keywords</w:t>
                      </w:r>
                      <w:proofErr w:type="spellEnd"/>
                      <w:r w:rsidRPr="003E7024">
                        <w:rPr>
                          <w:sz w:val="20"/>
                          <w:szCs w:val="21"/>
                          <w:lang w:val="et-EE"/>
                        </w:rPr>
                        <w:t xml:space="preserve">: </w:t>
                      </w:r>
                      <w:proofErr w:type="spellStart"/>
                      <w:r w:rsidRPr="003E7024">
                        <w:rPr>
                          <w:sz w:val="20"/>
                          <w:szCs w:val="21"/>
                          <w:lang w:val="et-EE"/>
                        </w:rPr>
                        <w:t>transnationalism</w:t>
                      </w:r>
                      <w:proofErr w:type="spellEnd"/>
                      <w:r w:rsidRPr="003E7024">
                        <w:rPr>
                          <w:sz w:val="20"/>
                          <w:szCs w:val="21"/>
                          <w:lang w:val="et-EE"/>
                        </w:rPr>
                        <w:t xml:space="preserve">, </w:t>
                      </w:r>
                      <w:proofErr w:type="spellStart"/>
                      <w:r w:rsidRPr="003E7024">
                        <w:rPr>
                          <w:sz w:val="20"/>
                          <w:szCs w:val="21"/>
                          <w:lang w:val="et-EE"/>
                        </w:rPr>
                        <w:t>media</w:t>
                      </w:r>
                      <w:proofErr w:type="spellEnd"/>
                      <w:r w:rsidRPr="003E7024">
                        <w:rPr>
                          <w:sz w:val="20"/>
                          <w:szCs w:val="21"/>
                          <w:lang w:val="et-EE"/>
                        </w:rPr>
                        <w:t xml:space="preserve">, ICT, </w:t>
                      </w:r>
                      <w:proofErr w:type="spellStart"/>
                      <w:r w:rsidRPr="003E7024">
                        <w:rPr>
                          <w:sz w:val="20"/>
                          <w:szCs w:val="21"/>
                          <w:lang w:val="et-EE"/>
                        </w:rPr>
                        <w:t>migration</w:t>
                      </w:r>
                      <w:proofErr w:type="spellEnd"/>
                      <w:r w:rsidRPr="003E7024">
                        <w:rPr>
                          <w:sz w:val="20"/>
                          <w:szCs w:val="21"/>
                          <w:lang w:val="et-EE"/>
                        </w:rPr>
                        <w:t xml:space="preserve"> </w:t>
                      </w:r>
                    </w:p>
                    <w:p w14:paraId="3661B9E4" w14:textId="77777777" w:rsidR="00054524" w:rsidRPr="003E7024" w:rsidRDefault="00054524" w:rsidP="003E7024">
                      <w:pPr>
                        <w:spacing w:line="360" w:lineRule="auto"/>
                        <w:jc w:val="both"/>
                        <w:rPr>
                          <w:sz w:val="20"/>
                          <w:szCs w:val="21"/>
                          <w:lang w:val="et-EE"/>
                        </w:rPr>
                      </w:pPr>
                      <w:r w:rsidRPr="003E7024">
                        <w:rPr>
                          <w:sz w:val="20"/>
                          <w:szCs w:val="21"/>
                          <w:lang w:val="et-EE"/>
                        </w:rPr>
                        <w:t xml:space="preserve">CERCS </w:t>
                      </w:r>
                      <w:proofErr w:type="spellStart"/>
                      <w:r w:rsidRPr="003E7024">
                        <w:rPr>
                          <w:sz w:val="20"/>
                          <w:szCs w:val="21"/>
                          <w:lang w:val="et-EE"/>
                        </w:rPr>
                        <w:t>code</w:t>
                      </w:r>
                      <w:proofErr w:type="spellEnd"/>
                      <w:r w:rsidRPr="003E7024">
                        <w:rPr>
                          <w:sz w:val="20"/>
                          <w:szCs w:val="21"/>
                          <w:lang w:val="et-EE"/>
                        </w:rPr>
                        <w:t xml:space="preserve">: S230 – </w:t>
                      </w:r>
                      <w:proofErr w:type="spellStart"/>
                      <w:r w:rsidRPr="003E7024">
                        <w:rPr>
                          <w:sz w:val="20"/>
                          <w:szCs w:val="21"/>
                          <w:lang w:val="et-EE"/>
                        </w:rPr>
                        <w:t>Social</w:t>
                      </w:r>
                      <w:proofErr w:type="spellEnd"/>
                      <w:r w:rsidRPr="003E7024">
                        <w:rPr>
                          <w:sz w:val="20"/>
                          <w:szCs w:val="21"/>
                          <w:lang w:val="et-EE"/>
                        </w:rPr>
                        <w:t xml:space="preserve"> </w:t>
                      </w:r>
                      <w:proofErr w:type="spellStart"/>
                      <w:r w:rsidRPr="003E7024">
                        <w:rPr>
                          <w:sz w:val="20"/>
                          <w:szCs w:val="21"/>
                          <w:lang w:val="et-EE"/>
                        </w:rPr>
                        <w:t>geography</w:t>
                      </w:r>
                      <w:proofErr w:type="spellEnd"/>
                    </w:p>
                  </w:txbxContent>
                </v:textbox>
                <w10:anchorlock/>
              </v:shape>
            </w:pict>
          </mc:Fallback>
        </mc:AlternateContent>
      </w:r>
    </w:p>
    <w:p w14:paraId="2B273830" w14:textId="77777777" w:rsidR="00EE1BB3" w:rsidRPr="00F94671" w:rsidRDefault="00AA76AC" w:rsidP="00356C5B">
      <w:pPr>
        <w:pStyle w:val="Subtitle"/>
        <w:jc w:val="left"/>
        <w:rPr>
          <w:rFonts w:ascii="Times New Roman" w:hAnsi="Times New Roman"/>
          <w:sz w:val="28"/>
          <w:lang w:val="et-EE"/>
        </w:rPr>
      </w:pPr>
      <w:r w:rsidRPr="00F94671">
        <w:rPr>
          <w:rFonts w:ascii="Times New Roman" w:hAnsi="Times New Roman"/>
          <w:color w:val="000000"/>
          <w:sz w:val="28"/>
          <w:lang w:val="et-EE"/>
        </w:rPr>
        <w:br w:type="page"/>
      </w:r>
      <w:bookmarkStart w:id="26" w:name="_Toc158383691"/>
      <w:r w:rsidR="00EE1BB3" w:rsidRPr="00F94671">
        <w:rPr>
          <w:rFonts w:ascii="Times New Roman" w:hAnsi="Times New Roman"/>
          <w:color w:val="000000"/>
          <w:sz w:val="28"/>
          <w:lang w:val="et-EE"/>
        </w:rPr>
        <w:lastRenderedPageBreak/>
        <w:t>Lisa 3.</w:t>
      </w:r>
      <w:r w:rsidR="00EE1BB3" w:rsidRPr="00F94671">
        <w:rPr>
          <w:rFonts w:ascii="Times New Roman" w:hAnsi="Times New Roman"/>
          <w:b/>
          <w:color w:val="000000"/>
          <w:sz w:val="28"/>
          <w:lang w:val="et-EE"/>
        </w:rPr>
        <w:t xml:space="preserve"> </w:t>
      </w:r>
      <w:r w:rsidR="00EE1BB3" w:rsidRPr="00F94671">
        <w:rPr>
          <w:rFonts w:ascii="Times New Roman" w:hAnsi="Times New Roman"/>
          <w:sz w:val="28"/>
          <w:lang w:val="et-EE"/>
        </w:rPr>
        <w:t>Sisukorra näidis</w:t>
      </w:r>
      <w:bookmarkEnd w:id="26"/>
    </w:p>
    <w:p w14:paraId="1AA35C16" w14:textId="31E25EED" w:rsidR="004F0511" w:rsidRPr="00B95240" w:rsidRDefault="00840934" w:rsidP="007E211E">
      <w:pPr>
        <w:rPr>
          <w:lang w:val="et-EE"/>
        </w:rPr>
      </w:pPr>
      <w:r w:rsidRPr="00F94671">
        <w:rPr>
          <w:noProof/>
          <w:lang w:val="et-EE"/>
        </w:rPr>
        <w:drawing>
          <wp:inline distT="0" distB="0" distL="0" distR="0" wp14:anchorId="4501D20E" wp14:editId="1389EF11">
            <wp:extent cx="5274310" cy="6347770"/>
            <wp:effectExtent l="19050" t="19050" r="2159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6347770"/>
                    </a:xfrm>
                    <a:prstGeom prst="rect">
                      <a:avLst/>
                    </a:prstGeom>
                    <a:noFill/>
                    <a:ln w="3175">
                      <a:solidFill>
                        <a:schemeClr val="tx1">
                          <a:lumMod val="95000"/>
                          <a:lumOff val="5000"/>
                        </a:schemeClr>
                      </a:solidFill>
                    </a:ln>
                  </pic:spPr>
                </pic:pic>
              </a:graphicData>
            </a:graphic>
          </wp:inline>
        </w:drawing>
      </w:r>
    </w:p>
    <w:p w14:paraId="550DDBA2" w14:textId="46B2B789" w:rsidR="00054524" w:rsidRPr="00B95240" w:rsidRDefault="00054524" w:rsidP="007E211E">
      <w:pPr>
        <w:rPr>
          <w:lang w:val="et-EE"/>
        </w:rPr>
      </w:pPr>
    </w:p>
    <w:p w14:paraId="427A2416" w14:textId="77777777" w:rsidR="00054524" w:rsidRPr="00B95240" w:rsidRDefault="00054524" w:rsidP="007E211E">
      <w:pPr>
        <w:rPr>
          <w:lang w:val="et-EE"/>
        </w:rPr>
      </w:pPr>
    </w:p>
    <w:p w14:paraId="023ECD00" w14:textId="77777777" w:rsidR="009853D0" w:rsidRPr="00F94671" w:rsidRDefault="00AA76AC" w:rsidP="00356C5B">
      <w:pPr>
        <w:pStyle w:val="Subtitle"/>
        <w:jc w:val="left"/>
        <w:rPr>
          <w:rFonts w:ascii="Times New Roman" w:eastAsia="MS Mincho" w:hAnsi="Times New Roman"/>
          <w:sz w:val="28"/>
          <w:szCs w:val="28"/>
          <w:lang w:val="et-EE"/>
        </w:rPr>
      </w:pPr>
      <w:r w:rsidRPr="00F94671">
        <w:rPr>
          <w:rFonts w:ascii="Times New Roman" w:eastAsia="MS Mincho" w:hAnsi="Times New Roman"/>
          <w:sz w:val="28"/>
          <w:szCs w:val="28"/>
          <w:lang w:val="et-EE"/>
        </w:rPr>
        <w:br w:type="page"/>
      </w:r>
      <w:bookmarkStart w:id="27" w:name="_Toc158383692"/>
      <w:r w:rsidR="00D757C0" w:rsidRPr="00F94671">
        <w:rPr>
          <w:rFonts w:ascii="Times New Roman" w:eastAsia="MS Mincho" w:hAnsi="Times New Roman"/>
          <w:sz w:val="28"/>
          <w:szCs w:val="28"/>
          <w:lang w:val="et-EE"/>
        </w:rPr>
        <w:lastRenderedPageBreak/>
        <w:t xml:space="preserve">Lisa </w:t>
      </w:r>
      <w:r w:rsidR="00EE1BB3" w:rsidRPr="00F94671">
        <w:rPr>
          <w:rFonts w:ascii="Times New Roman" w:eastAsia="MS Mincho" w:hAnsi="Times New Roman"/>
          <w:sz w:val="28"/>
          <w:szCs w:val="28"/>
          <w:lang w:val="et-EE"/>
        </w:rPr>
        <w:t>4</w:t>
      </w:r>
      <w:r w:rsidR="00D757C0" w:rsidRPr="00F94671">
        <w:rPr>
          <w:rFonts w:ascii="Times New Roman" w:eastAsia="MS Mincho" w:hAnsi="Times New Roman"/>
          <w:sz w:val="28"/>
          <w:szCs w:val="28"/>
          <w:lang w:val="et-EE"/>
        </w:rPr>
        <w:t>.</w:t>
      </w:r>
      <w:r w:rsidR="00D757C0" w:rsidRPr="00F94671">
        <w:rPr>
          <w:rFonts w:ascii="Times New Roman" w:eastAsia="MS Mincho" w:hAnsi="Times New Roman"/>
          <w:b/>
          <w:sz w:val="28"/>
          <w:szCs w:val="28"/>
          <w:lang w:val="et-EE"/>
        </w:rPr>
        <w:t xml:space="preserve"> </w:t>
      </w:r>
      <w:r w:rsidR="00D757C0" w:rsidRPr="00F94671">
        <w:rPr>
          <w:rFonts w:ascii="Times New Roman" w:eastAsia="MS Mincho" w:hAnsi="Times New Roman"/>
          <w:sz w:val="28"/>
          <w:szCs w:val="28"/>
          <w:lang w:val="et-EE"/>
        </w:rPr>
        <w:t xml:space="preserve">Kirjandusloendi koostamise </w:t>
      </w:r>
      <w:r w:rsidR="00356C5B" w:rsidRPr="00F94671">
        <w:rPr>
          <w:rFonts w:ascii="Times New Roman" w:eastAsia="MS Mincho" w:hAnsi="Times New Roman"/>
          <w:sz w:val="28"/>
          <w:szCs w:val="28"/>
          <w:lang w:val="et-EE"/>
        </w:rPr>
        <w:t>põhimõtted</w:t>
      </w:r>
      <w:bookmarkEnd w:id="27"/>
    </w:p>
    <w:p w14:paraId="3E4B24FC" w14:textId="77777777" w:rsidR="009853D0" w:rsidRPr="00F94671" w:rsidRDefault="009853D0" w:rsidP="001879A0">
      <w:pPr>
        <w:spacing w:line="360" w:lineRule="auto"/>
        <w:rPr>
          <w:rFonts w:eastAsia="MS Mincho"/>
          <w:b/>
          <w:sz w:val="28"/>
          <w:szCs w:val="28"/>
          <w:lang w:val="et-EE"/>
        </w:rPr>
      </w:pPr>
    </w:p>
    <w:p w14:paraId="63D6A2ED" w14:textId="1FC87DE1" w:rsidR="00D757C0" w:rsidRPr="00F94671" w:rsidRDefault="009853D0" w:rsidP="00F5523A">
      <w:pPr>
        <w:spacing w:line="360" w:lineRule="auto"/>
        <w:jc w:val="both"/>
        <w:rPr>
          <w:rFonts w:eastAsia="MS Mincho"/>
          <w:b/>
          <w:sz w:val="28"/>
          <w:szCs w:val="28"/>
          <w:lang w:val="et-EE"/>
        </w:rPr>
      </w:pPr>
      <w:r w:rsidRPr="00F94671">
        <w:rPr>
          <w:rFonts w:eastAsia="MS Mincho"/>
          <w:lang w:val="et-EE"/>
        </w:rPr>
        <w:t>E</w:t>
      </w:r>
      <w:r w:rsidR="00D757C0" w:rsidRPr="00F94671">
        <w:rPr>
          <w:rFonts w:eastAsia="MS Mincho"/>
          <w:lang w:val="et-EE"/>
        </w:rPr>
        <w:t>ri kategooria allikate käsitlemine teaduskirjastuse Elsevier ajakirjade põhjal</w:t>
      </w:r>
      <w:r w:rsidRPr="00F94671">
        <w:rPr>
          <w:rFonts w:eastAsia="MS Mincho"/>
          <w:lang w:val="et-EE"/>
        </w:rPr>
        <w:t>.</w:t>
      </w:r>
      <w:r w:rsidRPr="00F94671">
        <w:rPr>
          <w:lang w:val="et-EE"/>
        </w:rPr>
        <w:t xml:space="preserve"> </w:t>
      </w:r>
      <w:r w:rsidRPr="00F94671">
        <w:rPr>
          <w:rFonts w:eastAsia="MS Mincho"/>
          <w:lang w:val="et-EE"/>
        </w:rPr>
        <w:t>Kõik andmeallikad</w:t>
      </w:r>
      <w:r w:rsidR="006B182B" w:rsidRPr="00F94671">
        <w:rPr>
          <w:rFonts w:eastAsia="MS Mincho"/>
          <w:lang w:val="et-EE"/>
        </w:rPr>
        <w:t>,</w:t>
      </w:r>
      <w:r w:rsidRPr="00F94671">
        <w:rPr>
          <w:rFonts w:eastAsia="MS Mincho"/>
          <w:lang w:val="et-EE"/>
        </w:rPr>
        <w:t xml:space="preserve"> v.a käsikirjalised </w:t>
      </w:r>
      <w:r w:rsidR="006B182B" w:rsidRPr="00F94671">
        <w:rPr>
          <w:rFonts w:eastAsia="MS Mincho"/>
          <w:lang w:val="et-EE"/>
        </w:rPr>
        <w:t xml:space="preserve">ja </w:t>
      </w:r>
      <w:proofErr w:type="spellStart"/>
      <w:r w:rsidR="006B182B" w:rsidRPr="00F94671">
        <w:rPr>
          <w:rFonts w:eastAsia="MS Mincho"/>
          <w:lang w:val="et-EE"/>
        </w:rPr>
        <w:t>võõrtähestikus</w:t>
      </w:r>
      <w:proofErr w:type="spellEnd"/>
      <w:r w:rsidR="006B182B" w:rsidRPr="00F94671">
        <w:rPr>
          <w:rFonts w:eastAsia="MS Mincho"/>
          <w:lang w:val="et-EE"/>
        </w:rPr>
        <w:t xml:space="preserve"> </w:t>
      </w:r>
      <w:r w:rsidRPr="00F94671">
        <w:rPr>
          <w:rFonts w:eastAsia="MS Mincho"/>
          <w:lang w:val="et-EE"/>
        </w:rPr>
        <w:t xml:space="preserve">materjalid </w:t>
      </w:r>
      <w:r w:rsidR="006B182B" w:rsidRPr="00F94671">
        <w:rPr>
          <w:rFonts w:eastAsia="MS Mincho"/>
          <w:lang w:val="et-EE"/>
        </w:rPr>
        <w:t>(venekeelsed allikad) ning</w:t>
      </w:r>
      <w:r w:rsidRPr="00F94671">
        <w:rPr>
          <w:rFonts w:eastAsia="MS Mincho"/>
          <w:lang w:val="et-EE"/>
        </w:rPr>
        <w:t xml:space="preserve"> arhiiviviited, esitatakse ühes nimekirjas.</w:t>
      </w:r>
    </w:p>
    <w:p w14:paraId="3C35449A" w14:textId="77777777" w:rsidR="00356C5B" w:rsidRPr="00F94671" w:rsidRDefault="00356C5B" w:rsidP="001879A0">
      <w:pPr>
        <w:spacing w:line="360" w:lineRule="auto"/>
        <w:rPr>
          <w:rFonts w:eastAsia="MS Mincho"/>
          <w:lang w:val="et-EE"/>
        </w:rPr>
      </w:pPr>
    </w:p>
    <w:p w14:paraId="62958E00" w14:textId="77777777" w:rsidR="00D757C0" w:rsidRPr="00F94671" w:rsidRDefault="00D757C0" w:rsidP="001879A0">
      <w:pPr>
        <w:spacing w:line="360" w:lineRule="auto"/>
        <w:rPr>
          <w:b/>
          <w:color w:val="000000"/>
          <w:lang w:val="et-EE"/>
        </w:rPr>
      </w:pPr>
      <w:r w:rsidRPr="00F94671">
        <w:rPr>
          <w:b/>
          <w:iCs/>
          <w:color w:val="000000"/>
          <w:lang w:val="et-EE"/>
        </w:rPr>
        <w:t>Ajakirjad ja muud perioodilised väljaanded</w:t>
      </w:r>
      <w:r w:rsidRPr="00F94671">
        <w:rPr>
          <w:b/>
          <w:color w:val="000000"/>
          <w:lang w:val="et-EE"/>
        </w:rPr>
        <w:t xml:space="preserve"> </w:t>
      </w:r>
    </w:p>
    <w:p w14:paraId="1E758FD6" w14:textId="6991F541" w:rsidR="00D757C0" w:rsidRPr="00F94671" w:rsidRDefault="00D757C0" w:rsidP="001879A0">
      <w:pPr>
        <w:spacing w:after="120" w:line="360" w:lineRule="auto"/>
        <w:jc w:val="both"/>
        <w:rPr>
          <w:color w:val="000000"/>
          <w:lang w:val="et-EE"/>
        </w:rPr>
      </w:pPr>
      <w:proofErr w:type="spellStart"/>
      <w:r w:rsidRPr="00F94671">
        <w:rPr>
          <w:color w:val="000000"/>
          <w:lang w:val="et-EE"/>
        </w:rPr>
        <w:t>Lindberg</w:t>
      </w:r>
      <w:proofErr w:type="spellEnd"/>
      <w:r w:rsidRPr="00F94671">
        <w:rPr>
          <w:color w:val="000000"/>
          <w:lang w:val="et-EE"/>
        </w:rPr>
        <w:t xml:space="preserve">, S.E., </w:t>
      </w:r>
      <w:proofErr w:type="spellStart"/>
      <w:r w:rsidRPr="00F94671">
        <w:rPr>
          <w:color w:val="000000"/>
          <w:lang w:val="et-EE"/>
        </w:rPr>
        <w:t>Lovett</w:t>
      </w:r>
      <w:proofErr w:type="spellEnd"/>
      <w:r w:rsidRPr="00F94671">
        <w:rPr>
          <w:color w:val="000000"/>
          <w:lang w:val="et-EE"/>
        </w:rPr>
        <w:t xml:space="preserve">, G.M., 1985. </w:t>
      </w:r>
      <w:proofErr w:type="spellStart"/>
      <w:r w:rsidRPr="00F94671">
        <w:rPr>
          <w:color w:val="000000"/>
          <w:lang w:val="et-EE"/>
        </w:rPr>
        <w:t>Field</w:t>
      </w:r>
      <w:proofErr w:type="spellEnd"/>
      <w:r w:rsidRPr="00F94671">
        <w:rPr>
          <w:color w:val="000000"/>
          <w:lang w:val="et-EE"/>
        </w:rPr>
        <w:t xml:space="preserve"> </w:t>
      </w:r>
      <w:proofErr w:type="spellStart"/>
      <w:r w:rsidRPr="00F94671">
        <w:rPr>
          <w:color w:val="000000"/>
          <w:lang w:val="et-EE"/>
        </w:rPr>
        <w:t>measurements</w:t>
      </w:r>
      <w:proofErr w:type="spellEnd"/>
      <w:r w:rsidRPr="00F94671">
        <w:rPr>
          <w:color w:val="000000"/>
          <w:lang w:val="et-EE"/>
        </w:rPr>
        <w:t xml:space="preserve"> of </w:t>
      </w:r>
      <w:proofErr w:type="spellStart"/>
      <w:r w:rsidRPr="00F94671">
        <w:rPr>
          <w:color w:val="000000"/>
          <w:lang w:val="et-EE"/>
        </w:rPr>
        <w:t>dry</w:t>
      </w:r>
      <w:proofErr w:type="spellEnd"/>
      <w:r w:rsidRPr="00F94671">
        <w:rPr>
          <w:color w:val="000000"/>
          <w:lang w:val="et-EE"/>
        </w:rPr>
        <w:t xml:space="preserve"> </w:t>
      </w:r>
      <w:proofErr w:type="spellStart"/>
      <w:r w:rsidRPr="00F94671">
        <w:rPr>
          <w:color w:val="000000"/>
          <w:lang w:val="et-EE"/>
        </w:rPr>
        <w:t>particle</w:t>
      </w:r>
      <w:proofErr w:type="spellEnd"/>
      <w:r w:rsidRPr="00F94671">
        <w:rPr>
          <w:color w:val="000000"/>
          <w:lang w:val="et-EE"/>
        </w:rPr>
        <w:t xml:space="preserve"> </w:t>
      </w:r>
      <w:proofErr w:type="spellStart"/>
      <w:r w:rsidRPr="00F94671">
        <w:rPr>
          <w:color w:val="000000"/>
          <w:lang w:val="et-EE"/>
        </w:rPr>
        <w:t>deposition</w:t>
      </w:r>
      <w:proofErr w:type="spellEnd"/>
      <w:r w:rsidRPr="00F94671">
        <w:rPr>
          <w:color w:val="000000"/>
          <w:lang w:val="et-EE"/>
        </w:rPr>
        <w:t xml:space="preserve"> </w:t>
      </w:r>
      <w:proofErr w:type="spellStart"/>
      <w:r w:rsidRPr="00F94671">
        <w:rPr>
          <w:color w:val="000000"/>
          <w:lang w:val="et-EE"/>
        </w:rPr>
        <w:t>rates</w:t>
      </w:r>
      <w:proofErr w:type="spellEnd"/>
      <w:r w:rsidRPr="00F94671">
        <w:rPr>
          <w:color w:val="000000"/>
          <w:lang w:val="et-EE"/>
        </w:rPr>
        <w:t xml:space="preserve"> </w:t>
      </w:r>
      <w:proofErr w:type="spellStart"/>
      <w:r w:rsidRPr="00F94671">
        <w:rPr>
          <w:color w:val="000000"/>
          <w:lang w:val="et-EE"/>
        </w:rPr>
        <w:t>to</w:t>
      </w:r>
      <w:proofErr w:type="spellEnd"/>
      <w:r w:rsidRPr="00F94671">
        <w:rPr>
          <w:color w:val="000000"/>
          <w:lang w:val="et-EE"/>
        </w:rPr>
        <w:t xml:space="preserve"> </w:t>
      </w:r>
      <w:proofErr w:type="spellStart"/>
      <w:r w:rsidRPr="00F94671">
        <w:rPr>
          <w:color w:val="000000"/>
          <w:lang w:val="et-EE"/>
        </w:rPr>
        <w:t>foliage</w:t>
      </w:r>
      <w:proofErr w:type="spellEnd"/>
      <w:r w:rsidRPr="00F94671">
        <w:rPr>
          <w:color w:val="000000"/>
          <w:lang w:val="et-EE"/>
        </w:rPr>
        <w:t xml:space="preserve"> and </w:t>
      </w:r>
      <w:proofErr w:type="spellStart"/>
      <w:r w:rsidRPr="00F94671">
        <w:rPr>
          <w:color w:val="000000"/>
          <w:lang w:val="et-EE"/>
        </w:rPr>
        <w:t>inert</w:t>
      </w:r>
      <w:proofErr w:type="spellEnd"/>
      <w:r w:rsidRPr="00F94671">
        <w:rPr>
          <w:color w:val="000000"/>
          <w:lang w:val="et-EE"/>
        </w:rPr>
        <w:t xml:space="preserve"> </w:t>
      </w:r>
      <w:proofErr w:type="spellStart"/>
      <w:r w:rsidRPr="00F94671">
        <w:rPr>
          <w:color w:val="000000"/>
          <w:lang w:val="et-EE"/>
        </w:rPr>
        <w:t>surfaces</w:t>
      </w:r>
      <w:proofErr w:type="spellEnd"/>
      <w:r w:rsidRPr="00F94671">
        <w:rPr>
          <w:color w:val="000000"/>
          <w:lang w:val="et-EE"/>
        </w:rPr>
        <w:t xml:space="preserve"> in a </w:t>
      </w:r>
      <w:proofErr w:type="spellStart"/>
      <w:r w:rsidRPr="00F94671">
        <w:rPr>
          <w:color w:val="000000"/>
          <w:lang w:val="et-EE"/>
        </w:rPr>
        <w:t>forest</w:t>
      </w:r>
      <w:proofErr w:type="spellEnd"/>
      <w:r w:rsidRPr="00F94671">
        <w:rPr>
          <w:color w:val="000000"/>
          <w:lang w:val="et-EE"/>
        </w:rPr>
        <w:t xml:space="preserve"> </w:t>
      </w:r>
      <w:proofErr w:type="spellStart"/>
      <w:r w:rsidRPr="00F94671">
        <w:rPr>
          <w:color w:val="000000"/>
          <w:lang w:val="et-EE"/>
        </w:rPr>
        <w:t>canopy</w:t>
      </w:r>
      <w:proofErr w:type="spellEnd"/>
      <w:r w:rsidRPr="00F94671">
        <w:rPr>
          <w:color w:val="000000"/>
          <w:lang w:val="et-EE"/>
        </w:rPr>
        <w:t xml:space="preserve">. </w:t>
      </w:r>
      <w:proofErr w:type="spellStart"/>
      <w:r w:rsidRPr="00F94671">
        <w:rPr>
          <w:color w:val="000000"/>
          <w:lang w:val="et-EE"/>
        </w:rPr>
        <w:t>Environ</w:t>
      </w:r>
      <w:proofErr w:type="spellEnd"/>
      <w:r w:rsidRPr="00F94671">
        <w:rPr>
          <w:color w:val="000000"/>
          <w:lang w:val="et-EE"/>
        </w:rPr>
        <w:t xml:space="preserve">. </w:t>
      </w:r>
      <w:proofErr w:type="spellStart"/>
      <w:r w:rsidRPr="00F94671">
        <w:rPr>
          <w:color w:val="000000"/>
          <w:lang w:val="et-EE"/>
        </w:rPr>
        <w:t>Sci</w:t>
      </w:r>
      <w:proofErr w:type="spellEnd"/>
      <w:r w:rsidRPr="00F94671">
        <w:rPr>
          <w:color w:val="000000"/>
          <w:lang w:val="et-EE"/>
        </w:rPr>
        <w:t xml:space="preserve">. </w:t>
      </w:r>
      <w:proofErr w:type="spellStart"/>
      <w:r w:rsidRPr="00F94671">
        <w:rPr>
          <w:color w:val="000000"/>
          <w:lang w:val="et-EE"/>
        </w:rPr>
        <w:t>Technol</w:t>
      </w:r>
      <w:proofErr w:type="spellEnd"/>
      <w:r w:rsidRPr="00F94671">
        <w:rPr>
          <w:color w:val="000000"/>
          <w:lang w:val="et-EE"/>
        </w:rPr>
        <w:t>., 19</w:t>
      </w:r>
      <w:r w:rsidR="006B182B" w:rsidRPr="00F94671">
        <w:rPr>
          <w:color w:val="000000"/>
          <w:lang w:val="et-EE"/>
        </w:rPr>
        <w:t>(3)</w:t>
      </w:r>
      <w:r w:rsidRPr="00F94671">
        <w:rPr>
          <w:color w:val="000000"/>
          <w:lang w:val="et-EE"/>
        </w:rPr>
        <w:t>: 238</w:t>
      </w:r>
      <w:r w:rsidR="006B182B" w:rsidRPr="00F94671">
        <w:rPr>
          <w:color w:val="000000"/>
          <w:lang w:val="et-EE"/>
        </w:rPr>
        <w:t>–</w:t>
      </w:r>
      <w:r w:rsidRPr="00F94671">
        <w:rPr>
          <w:color w:val="000000"/>
          <w:lang w:val="et-EE"/>
        </w:rPr>
        <w:t xml:space="preserve">244. </w:t>
      </w:r>
      <w:r w:rsidR="00C03A13" w:rsidRPr="00F94671">
        <w:rPr>
          <w:color w:val="000000"/>
          <w:lang w:val="et-EE"/>
        </w:rPr>
        <w:t>DOI: 10.1021/es00133a003.</w:t>
      </w:r>
    </w:p>
    <w:p w14:paraId="1F1BC58F" w14:textId="77777777" w:rsidR="00D757C0" w:rsidRPr="00F94671" w:rsidRDefault="00D757C0" w:rsidP="001879A0">
      <w:pPr>
        <w:spacing w:after="120" w:line="360" w:lineRule="auto"/>
        <w:jc w:val="both"/>
        <w:rPr>
          <w:color w:val="000000"/>
          <w:lang w:val="et-EE"/>
        </w:rPr>
      </w:pPr>
      <w:r w:rsidRPr="00F94671">
        <w:rPr>
          <w:color w:val="000000"/>
          <w:lang w:val="et-EE"/>
        </w:rPr>
        <w:t xml:space="preserve">NB! </w:t>
      </w:r>
      <w:r w:rsidR="006B182B" w:rsidRPr="00F94671">
        <w:rPr>
          <w:color w:val="000000"/>
          <w:lang w:val="et-EE"/>
        </w:rPr>
        <w:t xml:space="preserve">Ajakirja nime võib lühendada, kuid ei pea, kuid kogu kirjandusloendis tuleb kasutada sama printsiipi. </w:t>
      </w:r>
      <w:r w:rsidRPr="00F94671">
        <w:rPr>
          <w:color w:val="000000"/>
          <w:lang w:val="et-EE"/>
        </w:rPr>
        <w:t>Ajakirjade lühendid tuleb kirjutada täies vastavuse</w:t>
      </w:r>
      <w:r w:rsidR="006B182B" w:rsidRPr="00F94671">
        <w:rPr>
          <w:color w:val="000000"/>
          <w:lang w:val="et-EE"/>
        </w:rPr>
        <w:t>s</w:t>
      </w:r>
      <w:r w:rsidRPr="00F94671">
        <w:rPr>
          <w:color w:val="000000"/>
          <w:lang w:val="et-EE"/>
        </w:rPr>
        <w:t xml:space="preserve"> ajakirja enda poolt kasutatava süsteemiga, mida saab teada artikli peas olevast kirjest või vastavast rahvusvahelisest nimekirjast (nt </w:t>
      </w:r>
      <w:r w:rsidRPr="00F94671">
        <w:rPr>
          <w:i/>
          <w:color w:val="000000"/>
          <w:lang w:val="et-EE"/>
        </w:rPr>
        <w:t xml:space="preserve">International </w:t>
      </w:r>
      <w:r w:rsidRPr="00F94671">
        <w:rPr>
          <w:i/>
          <w:iCs/>
          <w:color w:val="000000"/>
          <w:lang w:val="et-EE"/>
        </w:rPr>
        <w:t xml:space="preserve">List of </w:t>
      </w:r>
      <w:proofErr w:type="spellStart"/>
      <w:r w:rsidRPr="00F94671">
        <w:rPr>
          <w:i/>
          <w:iCs/>
          <w:color w:val="000000"/>
          <w:lang w:val="et-EE"/>
        </w:rPr>
        <w:t>Periodical</w:t>
      </w:r>
      <w:proofErr w:type="spellEnd"/>
      <w:r w:rsidRPr="00F94671">
        <w:rPr>
          <w:i/>
          <w:iCs/>
          <w:color w:val="000000"/>
          <w:lang w:val="et-EE"/>
        </w:rPr>
        <w:t xml:space="preserve"> </w:t>
      </w:r>
      <w:proofErr w:type="spellStart"/>
      <w:r w:rsidRPr="00F94671">
        <w:rPr>
          <w:i/>
          <w:iCs/>
          <w:color w:val="000000"/>
          <w:lang w:val="et-EE"/>
        </w:rPr>
        <w:t>Title</w:t>
      </w:r>
      <w:proofErr w:type="spellEnd"/>
      <w:r w:rsidRPr="00F94671">
        <w:rPr>
          <w:i/>
          <w:iCs/>
          <w:color w:val="000000"/>
          <w:lang w:val="et-EE"/>
        </w:rPr>
        <w:t xml:space="preserve"> Word </w:t>
      </w:r>
      <w:proofErr w:type="spellStart"/>
      <w:r w:rsidRPr="00F94671">
        <w:rPr>
          <w:i/>
          <w:iCs/>
          <w:color w:val="000000"/>
          <w:lang w:val="et-EE"/>
        </w:rPr>
        <w:t>Abbreviations</w:t>
      </w:r>
      <w:proofErr w:type="spellEnd"/>
      <w:r w:rsidRPr="00F94671">
        <w:rPr>
          <w:iCs/>
          <w:color w:val="000000"/>
          <w:lang w:val="et-EE"/>
        </w:rPr>
        <w:t>)</w:t>
      </w:r>
      <w:r w:rsidRPr="00F94671">
        <w:rPr>
          <w:color w:val="000000"/>
          <w:lang w:val="et-EE"/>
        </w:rPr>
        <w:t>.</w:t>
      </w:r>
      <w:r w:rsidR="006B182B" w:rsidRPr="00F94671">
        <w:rPr>
          <w:color w:val="000000"/>
          <w:lang w:val="et-EE"/>
        </w:rPr>
        <w:t xml:space="preserve"> </w:t>
      </w:r>
    </w:p>
    <w:p w14:paraId="0776B700" w14:textId="77777777" w:rsidR="00D757C0" w:rsidRPr="00F94671" w:rsidRDefault="00D757C0" w:rsidP="001879A0">
      <w:pPr>
        <w:spacing w:line="360" w:lineRule="auto"/>
        <w:rPr>
          <w:color w:val="000000"/>
          <w:lang w:val="et-EE"/>
        </w:rPr>
      </w:pPr>
      <w:r w:rsidRPr="00F94671">
        <w:rPr>
          <w:b/>
          <w:iCs/>
          <w:color w:val="000000"/>
          <w:lang w:val="et-EE"/>
        </w:rPr>
        <w:t>Raamatud</w:t>
      </w:r>
      <w:r w:rsidRPr="00F94671">
        <w:rPr>
          <w:b/>
          <w:color w:val="000000"/>
          <w:lang w:val="et-EE"/>
        </w:rPr>
        <w:t xml:space="preserve"> ja muud monograafiad</w:t>
      </w:r>
    </w:p>
    <w:p w14:paraId="70572961" w14:textId="77777777" w:rsidR="00D757C0" w:rsidRPr="00F94671" w:rsidRDefault="00D757C0" w:rsidP="001879A0">
      <w:pPr>
        <w:spacing w:after="120" w:line="360" w:lineRule="auto"/>
        <w:jc w:val="both"/>
        <w:rPr>
          <w:color w:val="000000"/>
          <w:lang w:val="et-EE"/>
        </w:rPr>
      </w:pPr>
      <w:r w:rsidRPr="00F94671">
        <w:rPr>
          <w:color w:val="000000"/>
          <w:lang w:val="et-EE"/>
        </w:rPr>
        <w:t xml:space="preserve">Thomas, K., 1983. Man and </w:t>
      </w:r>
      <w:proofErr w:type="spellStart"/>
      <w:r w:rsidRPr="00F94671">
        <w:rPr>
          <w:color w:val="000000"/>
          <w:lang w:val="et-EE"/>
        </w:rPr>
        <w:t>the</w:t>
      </w:r>
      <w:proofErr w:type="spellEnd"/>
      <w:r w:rsidRPr="00F94671">
        <w:rPr>
          <w:color w:val="000000"/>
          <w:lang w:val="et-EE"/>
        </w:rPr>
        <w:t xml:space="preserve"> Natural World: A </w:t>
      </w:r>
      <w:proofErr w:type="spellStart"/>
      <w:r w:rsidRPr="00F94671">
        <w:rPr>
          <w:color w:val="000000"/>
          <w:lang w:val="et-EE"/>
        </w:rPr>
        <w:t>History</w:t>
      </w:r>
      <w:proofErr w:type="spellEnd"/>
      <w:r w:rsidRPr="00F94671">
        <w:rPr>
          <w:color w:val="000000"/>
          <w:lang w:val="et-EE"/>
        </w:rPr>
        <w:t xml:space="preserve"> of </w:t>
      </w:r>
      <w:proofErr w:type="spellStart"/>
      <w:r w:rsidRPr="00F94671">
        <w:rPr>
          <w:color w:val="000000"/>
          <w:lang w:val="et-EE"/>
        </w:rPr>
        <w:t>the</w:t>
      </w:r>
      <w:proofErr w:type="spellEnd"/>
      <w:r w:rsidRPr="00F94671">
        <w:rPr>
          <w:color w:val="000000"/>
          <w:lang w:val="et-EE"/>
        </w:rPr>
        <w:t xml:space="preserve"> Modern </w:t>
      </w:r>
      <w:proofErr w:type="spellStart"/>
      <w:r w:rsidRPr="00F94671">
        <w:rPr>
          <w:color w:val="000000"/>
          <w:lang w:val="et-EE"/>
        </w:rPr>
        <w:t>Sensibility</w:t>
      </w:r>
      <w:proofErr w:type="spellEnd"/>
      <w:r w:rsidRPr="00F94671">
        <w:rPr>
          <w:color w:val="000000"/>
          <w:lang w:val="et-EE"/>
        </w:rPr>
        <w:t xml:space="preserve">. </w:t>
      </w:r>
      <w:proofErr w:type="spellStart"/>
      <w:r w:rsidRPr="00F94671">
        <w:rPr>
          <w:color w:val="000000"/>
          <w:lang w:val="et-EE"/>
        </w:rPr>
        <w:t>Pantheon</w:t>
      </w:r>
      <w:proofErr w:type="spellEnd"/>
      <w:r w:rsidRPr="00F94671">
        <w:rPr>
          <w:color w:val="000000"/>
          <w:lang w:val="et-EE"/>
        </w:rPr>
        <w:t xml:space="preserve"> Books, New York. </w:t>
      </w:r>
    </w:p>
    <w:p w14:paraId="5ADB58C9" w14:textId="77777777" w:rsidR="00D757C0" w:rsidRPr="00F94671" w:rsidRDefault="00D757C0" w:rsidP="001879A0">
      <w:pPr>
        <w:spacing w:after="120" w:line="360" w:lineRule="auto"/>
        <w:jc w:val="both"/>
        <w:rPr>
          <w:color w:val="000000"/>
          <w:lang w:val="et-EE"/>
        </w:rPr>
      </w:pPr>
      <w:r w:rsidRPr="00F94671">
        <w:rPr>
          <w:color w:val="000000"/>
          <w:lang w:val="et-EE"/>
        </w:rPr>
        <w:t>Soovitav on lisada ka raamatute (monograafiate) lehekülgede arv</w:t>
      </w:r>
      <w:r w:rsidR="006B182B" w:rsidRPr="00F94671">
        <w:rPr>
          <w:color w:val="000000"/>
          <w:lang w:val="et-EE"/>
        </w:rPr>
        <w:t xml:space="preserve"> (425 p)</w:t>
      </w:r>
      <w:r w:rsidRPr="00F94671">
        <w:rPr>
          <w:color w:val="000000"/>
          <w:lang w:val="et-EE"/>
        </w:rPr>
        <w:t>, ehkki näiteks Elsevier seda ei nõua.</w:t>
      </w:r>
    </w:p>
    <w:p w14:paraId="2BE9FC40" w14:textId="77777777" w:rsidR="00D757C0" w:rsidRPr="00F94671" w:rsidRDefault="00D757C0" w:rsidP="001879A0">
      <w:pPr>
        <w:spacing w:after="120" w:line="360" w:lineRule="auto"/>
        <w:jc w:val="both"/>
        <w:rPr>
          <w:b/>
          <w:color w:val="000000"/>
          <w:lang w:val="et-EE"/>
        </w:rPr>
      </w:pPr>
      <w:r w:rsidRPr="00F94671">
        <w:rPr>
          <w:b/>
          <w:iCs/>
          <w:color w:val="000000"/>
          <w:lang w:val="et-EE"/>
        </w:rPr>
        <w:t>Kogumikud ja toimetatud väljaanded</w:t>
      </w:r>
      <w:r w:rsidRPr="00F94671">
        <w:rPr>
          <w:b/>
          <w:color w:val="000000"/>
          <w:lang w:val="et-EE"/>
        </w:rPr>
        <w:t xml:space="preserve"> </w:t>
      </w:r>
    </w:p>
    <w:p w14:paraId="4A7EE5F0" w14:textId="1F7ABA9F" w:rsidR="00D757C0" w:rsidRPr="00F94671" w:rsidRDefault="00D757C0" w:rsidP="001879A0">
      <w:pPr>
        <w:spacing w:after="120" w:line="360" w:lineRule="auto"/>
        <w:jc w:val="both"/>
        <w:rPr>
          <w:color w:val="000000"/>
          <w:lang w:val="et-EE"/>
        </w:rPr>
      </w:pPr>
      <w:proofErr w:type="spellStart"/>
      <w:r w:rsidRPr="00F94671">
        <w:rPr>
          <w:color w:val="000000"/>
          <w:lang w:val="et-EE"/>
        </w:rPr>
        <w:t>Wohlwill</w:t>
      </w:r>
      <w:proofErr w:type="spellEnd"/>
      <w:r w:rsidRPr="00F94671">
        <w:rPr>
          <w:color w:val="000000"/>
          <w:lang w:val="et-EE"/>
        </w:rPr>
        <w:t xml:space="preserve">, J.F., 1976. </w:t>
      </w:r>
      <w:proofErr w:type="spellStart"/>
      <w:r w:rsidRPr="00F94671">
        <w:rPr>
          <w:color w:val="000000"/>
          <w:lang w:val="et-EE"/>
        </w:rPr>
        <w:t>Environmental</w:t>
      </w:r>
      <w:proofErr w:type="spellEnd"/>
      <w:r w:rsidRPr="00F94671">
        <w:rPr>
          <w:color w:val="000000"/>
          <w:lang w:val="et-EE"/>
        </w:rPr>
        <w:t xml:space="preserve"> </w:t>
      </w:r>
      <w:proofErr w:type="spellStart"/>
      <w:r w:rsidRPr="00F94671">
        <w:rPr>
          <w:color w:val="000000"/>
          <w:lang w:val="et-EE"/>
        </w:rPr>
        <w:t>aesthetics</w:t>
      </w:r>
      <w:proofErr w:type="spellEnd"/>
      <w:r w:rsidRPr="00F94671">
        <w:rPr>
          <w:color w:val="000000"/>
          <w:lang w:val="et-EE"/>
        </w:rPr>
        <w:t xml:space="preserve">: </w:t>
      </w:r>
      <w:proofErr w:type="spellStart"/>
      <w:r w:rsidRPr="00F94671">
        <w:rPr>
          <w:color w:val="000000"/>
          <w:lang w:val="et-EE"/>
        </w:rPr>
        <w:t>the</w:t>
      </w:r>
      <w:proofErr w:type="spellEnd"/>
      <w:r w:rsidRPr="00F94671">
        <w:rPr>
          <w:color w:val="000000"/>
          <w:lang w:val="et-EE"/>
        </w:rPr>
        <w:t xml:space="preserve"> </w:t>
      </w:r>
      <w:proofErr w:type="spellStart"/>
      <w:r w:rsidRPr="00F94671">
        <w:rPr>
          <w:color w:val="000000"/>
          <w:lang w:val="et-EE"/>
        </w:rPr>
        <w:t>environment</w:t>
      </w:r>
      <w:proofErr w:type="spellEnd"/>
      <w:r w:rsidRPr="00F94671">
        <w:rPr>
          <w:color w:val="000000"/>
          <w:lang w:val="et-EE"/>
        </w:rPr>
        <w:t xml:space="preserve"> as a </w:t>
      </w:r>
      <w:proofErr w:type="spellStart"/>
      <w:r w:rsidRPr="00F94671">
        <w:rPr>
          <w:color w:val="000000"/>
          <w:lang w:val="et-EE"/>
        </w:rPr>
        <w:t>source</w:t>
      </w:r>
      <w:proofErr w:type="spellEnd"/>
      <w:r w:rsidRPr="00F94671">
        <w:rPr>
          <w:color w:val="000000"/>
          <w:lang w:val="et-EE"/>
        </w:rPr>
        <w:t xml:space="preserve"> of </w:t>
      </w:r>
      <w:proofErr w:type="spellStart"/>
      <w:r w:rsidRPr="00F94671">
        <w:rPr>
          <w:color w:val="000000"/>
          <w:lang w:val="et-EE"/>
        </w:rPr>
        <w:t>affect</w:t>
      </w:r>
      <w:proofErr w:type="spellEnd"/>
      <w:r w:rsidRPr="00F94671">
        <w:rPr>
          <w:color w:val="000000"/>
          <w:lang w:val="et-EE"/>
        </w:rPr>
        <w:t xml:space="preserve">. In: I. </w:t>
      </w:r>
      <w:proofErr w:type="spellStart"/>
      <w:r w:rsidRPr="00F94671">
        <w:rPr>
          <w:color w:val="000000"/>
          <w:lang w:val="et-EE"/>
        </w:rPr>
        <w:t>Altman</w:t>
      </w:r>
      <w:proofErr w:type="spellEnd"/>
      <w:r w:rsidRPr="00F94671">
        <w:rPr>
          <w:color w:val="000000"/>
          <w:lang w:val="et-EE"/>
        </w:rPr>
        <w:t xml:space="preserve"> and J.F. </w:t>
      </w:r>
      <w:proofErr w:type="spellStart"/>
      <w:r w:rsidRPr="00F94671">
        <w:rPr>
          <w:color w:val="000000"/>
          <w:lang w:val="et-EE"/>
        </w:rPr>
        <w:t>Wohlwill</w:t>
      </w:r>
      <w:proofErr w:type="spellEnd"/>
      <w:r w:rsidRPr="00F94671">
        <w:rPr>
          <w:color w:val="000000"/>
          <w:lang w:val="et-EE"/>
        </w:rPr>
        <w:t xml:space="preserve"> (</w:t>
      </w:r>
      <w:proofErr w:type="spellStart"/>
      <w:r w:rsidRPr="00F94671">
        <w:rPr>
          <w:color w:val="000000"/>
          <w:lang w:val="et-EE"/>
        </w:rPr>
        <w:t>Editors</w:t>
      </w:r>
      <w:proofErr w:type="spellEnd"/>
      <w:r w:rsidRPr="00F94671">
        <w:rPr>
          <w:color w:val="000000"/>
          <w:lang w:val="et-EE"/>
        </w:rPr>
        <w:t xml:space="preserve">), </w:t>
      </w:r>
      <w:proofErr w:type="spellStart"/>
      <w:r w:rsidRPr="00F94671">
        <w:rPr>
          <w:color w:val="000000"/>
          <w:lang w:val="et-EE"/>
        </w:rPr>
        <w:t>Human</w:t>
      </w:r>
      <w:proofErr w:type="spellEnd"/>
      <w:r w:rsidRPr="00F94671">
        <w:rPr>
          <w:color w:val="000000"/>
          <w:lang w:val="et-EE"/>
        </w:rPr>
        <w:t xml:space="preserve"> </w:t>
      </w:r>
      <w:proofErr w:type="spellStart"/>
      <w:r w:rsidRPr="00F94671">
        <w:rPr>
          <w:color w:val="000000"/>
          <w:lang w:val="et-EE"/>
        </w:rPr>
        <w:t>Behavior</w:t>
      </w:r>
      <w:proofErr w:type="spellEnd"/>
      <w:r w:rsidRPr="00F94671">
        <w:rPr>
          <w:color w:val="000000"/>
          <w:lang w:val="et-EE"/>
        </w:rPr>
        <w:t xml:space="preserve"> and </w:t>
      </w:r>
      <w:proofErr w:type="spellStart"/>
      <w:r w:rsidRPr="00F94671">
        <w:rPr>
          <w:color w:val="000000"/>
          <w:lang w:val="et-EE"/>
        </w:rPr>
        <w:t>Environment</w:t>
      </w:r>
      <w:proofErr w:type="spellEnd"/>
      <w:r w:rsidRPr="00F94671">
        <w:rPr>
          <w:color w:val="000000"/>
          <w:lang w:val="et-EE"/>
        </w:rPr>
        <w:t xml:space="preserve">. </w:t>
      </w:r>
      <w:proofErr w:type="spellStart"/>
      <w:r w:rsidRPr="00F94671">
        <w:rPr>
          <w:color w:val="000000"/>
          <w:lang w:val="et-EE"/>
        </w:rPr>
        <w:t>Vol</w:t>
      </w:r>
      <w:proofErr w:type="spellEnd"/>
      <w:r w:rsidRPr="00F94671">
        <w:rPr>
          <w:color w:val="000000"/>
          <w:lang w:val="et-EE"/>
        </w:rPr>
        <w:t xml:space="preserve">. 1. </w:t>
      </w:r>
      <w:proofErr w:type="spellStart"/>
      <w:r w:rsidRPr="00F94671">
        <w:rPr>
          <w:color w:val="000000"/>
          <w:lang w:val="et-EE"/>
        </w:rPr>
        <w:t>Plenum</w:t>
      </w:r>
      <w:proofErr w:type="spellEnd"/>
      <w:r w:rsidRPr="00F94671">
        <w:rPr>
          <w:color w:val="000000"/>
          <w:lang w:val="et-EE"/>
        </w:rPr>
        <w:t xml:space="preserve"> Press, New York, </w:t>
      </w:r>
      <w:proofErr w:type="spellStart"/>
      <w:r w:rsidRPr="00F94671">
        <w:rPr>
          <w:color w:val="000000"/>
          <w:lang w:val="et-EE"/>
        </w:rPr>
        <w:t>pp</w:t>
      </w:r>
      <w:proofErr w:type="spellEnd"/>
      <w:r w:rsidRPr="00F94671">
        <w:rPr>
          <w:color w:val="000000"/>
          <w:lang w:val="et-EE"/>
        </w:rPr>
        <w:t>. 37</w:t>
      </w:r>
      <w:r w:rsidR="006B182B" w:rsidRPr="00F94671">
        <w:rPr>
          <w:color w:val="000000"/>
          <w:lang w:val="et-EE"/>
        </w:rPr>
        <w:t>–</w:t>
      </w:r>
      <w:r w:rsidRPr="00F94671">
        <w:rPr>
          <w:color w:val="000000"/>
          <w:lang w:val="et-EE"/>
        </w:rPr>
        <w:t xml:space="preserve">86. </w:t>
      </w:r>
    </w:p>
    <w:p w14:paraId="0147F4FE" w14:textId="77777777" w:rsidR="00D757C0" w:rsidRPr="00F94671" w:rsidRDefault="00D757C0" w:rsidP="001879A0">
      <w:pPr>
        <w:spacing w:line="360" w:lineRule="auto"/>
        <w:jc w:val="both"/>
        <w:rPr>
          <w:color w:val="000000"/>
          <w:lang w:val="et-EE"/>
        </w:rPr>
      </w:pPr>
      <w:r w:rsidRPr="00F94671">
        <w:rPr>
          <w:color w:val="000000"/>
          <w:lang w:val="et-EE"/>
        </w:rPr>
        <w:t>NB! Nii nagu autorite nimedki tuleb kirjandusloendis ka kõigi toimetajate nimed loetleda.</w:t>
      </w:r>
    </w:p>
    <w:p w14:paraId="408E6EB8" w14:textId="77777777" w:rsidR="009547CD" w:rsidRPr="00F94671" w:rsidRDefault="009547CD" w:rsidP="001879A0">
      <w:pPr>
        <w:spacing w:line="360" w:lineRule="auto"/>
        <w:jc w:val="both"/>
        <w:rPr>
          <w:b/>
          <w:color w:val="000000"/>
          <w:lang w:val="et-EE"/>
        </w:rPr>
      </w:pPr>
      <w:r w:rsidRPr="00F94671">
        <w:rPr>
          <w:b/>
          <w:color w:val="000000"/>
          <w:lang w:val="et-EE"/>
        </w:rPr>
        <w:t>Käsikirjad</w:t>
      </w:r>
    </w:p>
    <w:p w14:paraId="333A5666" w14:textId="77777777" w:rsidR="009547CD" w:rsidRPr="00F94671" w:rsidRDefault="009547CD" w:rsidP="001879A0">
      <w:pPr>
        <w:spacing w:line="360" w:lineRule="auto"/>
        <w:jc w:val="both"/>
        <w:rPr>
          <w:color w:val="000000"/>
          <w:lang w:val="et-EE"/>
        </w:rPr>
      </w:pPr>
      <w:proofErr w:type="spellStart"/>
      <w:r w:rsidRPr="00F94671">
        <w:rPr>
          <w:color w:val="000000"/>
          <w:lang w:val="et-EE"/>
        </w:rPr>
        <w:t>Varep</w:t>
      </w:r>
      <w:proofErr w:type="spellEnd"/>
      <w:r w:rsidRPr="00F94671">
        <w:rPr>
          <w:color w:val="000000"/>
          <w:lang w:val="et-EE"/>
        </w:rPr>
        <w:t>, E., 1948. Keila ümbruse maastikud. Väitekiri geograafia teaduste kandidaadi kraadi omandamiseks. Tartu Riikliku Ülikooli geograafia kateeder</w:t>
      </w:r>
      <w:r w:rsidR="00CC3460" w:rsidRPr="00F94671">
        <w:rPr>
          <w:color w:val="000000"/>
          <w:lang w:val="et-EE"/>
        </w:rPr>
        <w:t>, Tartu.</w:t>
      </w:r>
    </w:p>
    <w:p w14:paraId="601145EB" w14:textId="77777777" w:rsidR="009547CD" w:rsidRPr="00F94671" w:rsidRDefault="009547CD" w:rsidP="001879A0">
      <w:pPr>
        <w:spacing w:line="360" w:lineRule="auto"/>
        <w:jc w:val="both"/>
        <w:rPr>
          <w:b/>
          <w:color w:val="000000"/>
          <w:lang w:val="et-EE"/>
        </w:rPr>
      </w:pPr>
      <w:r w:rsidRPr="00F94671">
        <w:rPr>
          <w:b/>
          <w:color w:val="000000"/>
          <w:lang w:val="et-EE"/>
        </w:rPr>
        <w:t>Veebiviited</w:t>
      </w:r>
    </w:p>
    <w:p w14:paraId="11B4316C" w14:textId="77777777" w:rsidR="009547CD" w:rsidRPr="00F94671" w:rsidRDefault="009547CD" w:rsidP="001879A0">
      <w:pPr>
        <w:spacing w:line="360" w:lineRule="auto"/>
        <w:jc w:val="both"/>
        <w:rPr>
          <w:color w:val="000000"/>
          <w:lang w:val="et-EE"/>
        </w:rPr>
      </w:pPr>
      <w:r w:rsidRPr="00F94671">
        <w:rPr>
          <w:color w:val="000000"/>
          <w:lang w:val="et-EE"/>
        </w:rPr>
        <w:t>Statistikaamet 2017. Statistika andmebaas: leibkonna elamistingimused, pub.stat.ee (viimati vaadatud 12.03.2018)</w:t>
      </w:r>
      <w:r w:rsidR="00CC3460" w:rsidRPr="00F94671">
        <w:rPr>
          <w:color w:val="000000"/>
          <w:lang w:val="et-EE"/>
        </w:rPr>
        <w:t>.</w:t>
      </w:r>
    </w:p>
    <w:p w14:paraId="48D8C909" w14:textId="77777777" w:rsidR="009547CD" w:rsidRPr="00F94671" w:rsidRDefault="00A5256F" w:rsidP="001879A0">
      <w:pPr>
        <w:spacing w:line="360" w:lineRule="auto"/>
        <w:jc w:val="both"/>
        <w:rPr>
          <w:b/>
          <w:color w:val="000000"/>
          <w:lang w:val="et-EE"/>
        </w:rPr>
      </w:pPr>
      <w:r w:rsidRPr="00F94671">
        <w:rPr>
          <w:b/>
          <w:color w:val="000000"/>
          <w:lang w:val="et-EE"/>
        </w:rPr>
        <w:lastRenderedPageBreak/>
        <w:t>Õigusaktid</w:t>
      </w:r>
    </w:p>
    <w:p w14:paraId="3FA53F14" w14:textId="77777777" w:rsidR="00A5256F" w:rsidRPr="00F94671" w:rsidRDefault="00A5256F" w:rsidP="00A5256F">
      <w:pPr>
        <w:spacing w:after="120" w:line="360" w:lineRule="auto"/>
        <w:jc w:val="both"/>
        <w:rPr>
          <w:color w:val="000000"/>
          <w:lang w:val="et-EE"/>
        </w:rPr>
      </w:pPr>
      <w:r w:rsidRPr="00F94671">
        <w:rPr>
          <w:color w:val="000000"/>
          <w:lang w:val="et-EE"/>
        </w:rPr>
        <w:t>Veeseadus. Vastu võetud 11.05.1994, RT I 1994, 40, 655. Viimane redaktsioon RT I, 04.07.2017, 50.</w:t>
      </w:r>
    </w:p>
    <w:p w14:paraId="4171AFD1" w14:textId="3785DF2F" w:rsidR="00D757C0" w:rsidRPr="00F94671" w:rsidRDefault="00D757C0" w:rsidP="001879A0">
      <w:pPr>
        <w:spacing w:after="120" w:line="360" w:lineRule="auto"/>
        <w:jc w:val="both"/>
        <w:rPr>
          <w:color w:val="000000"/>
          <w:lang w:val="et-EE"/>
        </w:rPr>
      </w:pPr>
      <w:r w:rsidRPr="00F94671">
        <w:rPr>
          <w:color w:val="000000"/>
          <w:lang w:val="et-EE"/>
        </w:rPr>
        <w:t xml:space="preserve">Avaldamiseks vastuvõetud, kuid veel </w:t>
      </w:r>
      <w:r w:rsidR="006B182B" w:rsidRPr="00F94671">
        <w:rPr>
          <w:color w:val="000000"/>
          <w:lang w:val="et-EE"/>
        </w:rPr>
        <w:t>t</w:t>
      </w:r>
      <w:r w:rsidRPr="00F94671">
        <w:rPr>
          <w:color w:val="000000"/>
          <w:lang w:val="et-EE"/>
        </w:rPr>
        <w:t>rükis olevaid kirjandusallikaid ei saa varustada aastakäigu (</w:t>
      </w:r>
      <w:proofErr w:type="spellStart"/>
      <w:r w:rsidRPr="00F94671">
        <w:rPr>
          <w:color w:val="000000"/>
          <w:lang w:val="et-EE"/>
        </w:rPr>
        <w:t>volüümi</w:t>
      </w:r>
      <w:proofErr w:type="spellEnd"/>
      <w:r w:rsidRPr="00F94671">
        <w:rPr>
          <w:color w:val="000000"/>
          <w:lang w:val="et-EE"/>
        </w:rPr>
        <w:t>)</w:t>
      </w:r>
      <w:r w:rsidR="006B182B" w:rsidRPr="00F94671">
        <w:rPr>
          <w:color w:val="000000"/>
          <w:lang w:val="et-EE"/>
        </w:rPr>
        <w:t>,</w:t>
      </w:r>
      <w:r w:rsidRPr="00F94671">
        <w:rPr>
          <w:color w:val="000000"/>
          <w:lang w:val="et-EE"/>
        </w:rPr>
        <w:t xml:space="preserve"> numbri</w:t>
      </w:r>
      <w:r w:rsidR="006B182B" w:rsidRPr="00F94671">
        <w:rPr>
          <w:color w:val="000000"/>
          <w:lang w:val="et-EE"/>
        </w:rPr>
        <w:t xml:space="preserve"> e</w:t>
      </w:r>
      <w:r w:rsidRPr="00F94671">
        <w:rPr>
          <w:color w:val="000000"/>
          <w:lang w:val="et-EE"/>
        </w:rPr>
        <w:t xml:space="preserve">ga lehekülgedega. Sellisel juhul märgitakse kirje taha </w:t>
      </w:r>
      <w:r w:rsidR="006B182B" w:rsidRPr="00F94671">
        <w:rPr>
          <w:color w:val="000000"/>
          <w:lang w:val="et-EE"/>
        </w:rPr>
        <w:t>„</w:t>
      </w:r>
      <w:r w:rsidRPr="00F94671">
        <w:rPr>
          <w:color w:val="000000"/>
          <w:lang w:val="et-EE"/>
        </w:rPr>
        <w:t>Trükis</w:t>
      </w:r>
      <w:r w:rsidR="006B182B" w:rsidRPr="00F94671">
        <w:rPr>
          <w:color w:val="000000"/>
          <w:lang w:val="et-EE"/>
        </w:rPr>
        <w:t>“</w:t>
      </w:r>
      <w:r w:rsidRPr="00F94671">
        <w:rPr>
          <w:color w:val="000000"/>
          <w:lang w:val="et-EE"/>
        </w:rPr>
        <w:t xml:space="preserve"> või nt ingliskeelsete väljaannete pu</w:t>
      </w:r>
      <w:r w:rsidR="006B182B" w:rsidRPr="00F94671">
        <w:rPr>
          <w:color w:val="000000"/>
          <w:lang w:val="et-EE"/>
        </w:rPr>
        <w:t>hu</w:t>
      </w:r>
      <w:r w:rsidRPr="00F94671">
        <w:rPr>
          <w:color w:val="000000"/>
          <w:lang w:val="et-EE"/>
        </w:rPr>
        <w:t>l „In press“.</w:t>
      </w:r>
    </w:p>
    <w:p w14:paraId="29B89EE0" w14:textId="1DF82C14" w:rsidR="00A517E3" w:rsidRPr="00F94671" w:rsidRDefault="00D757C0" w:rsidP="001879A0">
      <w:pPr>
        <w:spacing w:after="120" w:line="360" w:lineRule="auto"/>
        <w:jc w:val="both"/>
        <w:rPr>
          <w:color w:val="000000"/>
          <w:lang w:val="et-EE"/>
        </w:rPr>
      </w:pPr>
      <w:r w:rsidRPr="00F94671">
        <w:rPr>
          <w:color w:val="000000"/>
          <w:lang w:val="et-EE"/>
        </w:rPr>
        <w:t xml:space="preserve">Publitseerimata andmete kasutamisel tuleb tekstis viidata vastavale allikale, nt Rein Reinuvaderi suulistel andmetel </w:t>
      </w:r>
      <w:r w:rsidR="006B182B" w:rsidRPr="00F94671">
        <w:rPr>
          <w:color w:val="000000"/>
          <w:lang w:val="et-EE"/>
        </w:rPr>
        <w:t xml:space="preserve">(14.02.2017) </w:t>
      </w:r>
      <w:r w:rsidRPr="00F94671">
        <w:rPr>
          <w:color w:val="000000"/>
          <w:lang w:val="et-EE"/>
        </w:rPr>
        <w:t xml:space="preserve">või "personal </w:t>
      </w:r>
      <w:proofErr w:type="spellStart"/>
      <w:r w:rsidRPr="00F94671">
        <w:rPr>
          <w:color w:val="000000"/>
          <w:lang w:val="et-EE"/>
        </w:rPr>
        <w:t>communications</w:t>
      </w:r>
      <w:proofErr w:type="spellEnd"/>
      <w:r w:rsidRPr="00F94671">
        <w:rPr>
          <w:color w:val="000000"/>
          <w:lang w:val="et-EE"/>
        </w:rPr>
        <w:t xml:space="preserve"> </w:t>
      </w:r>
      <w:proofErr w:type="spellStart"/>
      <w:r w:rsidRPr="00F94671">
        <w:rPr>
          <w:color w:val="000000"/>
          <w:lang w:val="et-EE"/>
        </w:rPr>
        <w:t>from</w:t>
      </w:r>
      <w:proofErr w:type="spellEnd"/>
      <w:r w:rsidRPr="00F94671">
        <w:rPr>
          <w:color w:val="000000"/>
          <w:lang w:val="et-EE"/>
        </w:rPr>
        <w:t xml:space="preserve"> David </w:t>
      </w:r>
      <w:proofErr w:type="spellStart"/>
      <w:r w:rsidRPr="00F94671">
        <w:rPr>
          <w:color w:val="000000"/>
          <w:lang w:val="et-EE"/>
        </w:rPr>
        <w:t>Scienceman</w:t>
      </w:r>
      <w:proofErr w:type="spellEnd"/>
      <w:r w:rsidR="006B182B" w:rsidRPr="00F94671">
        <w:rPr>
          <w:color w:val="000000"/>
          <w:lang w:val="et-EE"/>
        </w:rPr>
        <w:t xml:space="preserve"> (</w:t>
      </w:r>
      <w:proofErr w:type="spellStart"/>
      <w:r w:rsidR="006B182B" w:rsidRPr="00F94671">
        <w:rPr>
          <w:color w:val="000000"/>
          <w:lang w:val="et-EE"/>
        </w:rPr>
        <w:t>Dec</w:t>
      </w:r>
      <w:proofErr w:type="spellEnd"/>
      <w:r w:rsidR="006B182B" w:rsidRPr="00F94671">
        <w:rPr>
          <w:color w:val="000000"/>
          <w:lang w:val="et-EE"/>
        </w:rPr>
        <w:t xml:space="preserve"> 8, 2017)</w:t>
      </w:r>
      <w:r w:rsidRPr="00F94671">
        <w:rPr>
          <w:color w:val="000000"/>
          <w:lang w:val="et-EE"/>
        </w:rPr>
        <w:t>". Selliseid andmeallikaid</w:t>
      </w:r>
      <w:r w:rsidR="00EC57E6" w:rsidRPr="00F94671">
        <w:rPr>
          <w:color w:val="000000"/>
          <w:lang w:val="et-EE"/>
        </w:rPr>
        <w:t xml:space="preserve"> kirjandusloendisse ei lisat</w:t>
      </w:r>
      <w:r w:rsidRPr="00F94671">
        <w:rPr>
          <w:color w:val="000000"/>
          <w:lang w:val="et-EE"/>
        </w:rPr>
        <w:t>a.</w:t>
      </w:r>
    </w:p>
    <w:p w14:paraId="2AB3C53A" w14:textId="77777777" w:rsidR="00D757C0" w:rsidRPr="00F94671" w:rsidRDefault="006B182B" w:rsidP="00C5289E">
      <w:pPr>
        <w:pStyle w:val="Subtitle"/>
        <w:jc w:val="left"/>
        <w:rPr>
          <w:rFonts w:ascii="Times New Roman" w:hAnsi="Times New Roman"/>
          <w:sz w:val="28"/>
          <w:lang w:val="et-EE"/>
        </w:rPr>
      </w:pPr>
      <w:r w:rsidRPr="00F94671">
        <w:rPr>
          <w:rFonts w:ascii="Times New Roman" w:hAnsi="Times New Roman"/>
          <w:sz w:val="28"/>
          <w:lang w:val="et-EE"/>
        </w:rPr>
        <w:br w:type="page"/>
      </w:r>
      <w:bookmarkStart w:id="28" w:name="_Toc158383693"/>
      <w:r w:rsidR="00D757C0" w:rsidRPr="00F94671">
        <w:rPr>
          <w:rFonts w:ascii="Times New Roman" w:hAnsi="Times New Roman"/>
          <w:sz w:val="28"/>
          <w:lang w:val="et-EE"/>
        </w:rPr>
        <w:lastRenderedPageBreak/>
        <w:t xml:space="preserve">Lisa </w:t>
      </w:r>
      <w:r w:rsidR="00EE1BB3" w:rsidRPr="00F94671">
        <w:rPr>
          <w:rFonts w:ascii="Times New Roman" w:hAnsi="Times New Roman"/>
          <w:sz w:val="28"/>
          <w:lang w:val="et-EE"/>
        </w:rPr>
        <w:t>5</w:t>
      </w:r>
      <w:r w:rsidR="00D757C0" w:rsidRPr="00F94671">
        <w:rPr>
          <w:rFonts w:ascii="Times New Roman" w:hAnsi="Times New Roman"/>
          <w:sz w:val="28"/>
          <w:lang w:val="et-EE"/>
        </w:rPr>
        <w:t>.</w:t>
      </w:r>
      <w:r w:rsidR="00D757C0" w:rsidRPr="00F94671">
        <w:rPr>
          <w:rFonts w:ascii="Times New Roman" w:hAnsi="Times New Roman"/>
          <w:b/>
          <w:sz w:val="28"/>
          <w:lang w:val="et-EE"/>
        </w:rPr>
        <w:t xml:space="preserve"> </w:t>
      </w:r>
      <w:r w:rsidR="00D757C0" w:rsidRPr="00F94671">
        <w:rPr>
          <w:rFonts w:ascii="Times New Roman" w:hAnsi="Times New Roman"/>
          <w:sz w:val="28"/>
          <w:lang w:val="et-EE"/>
        </w:rPr>
        <w:t xml:space="preserve">Kirjanduse loetelu näidis (Elsevier ajakiri </w:t>
      </w:r>
      <w:proofErr w:type="spellStart"/>
      <w:r w:rsidR="00D757C0" w:rsidRPr="00F94671">
        <w:rPr>
          <w:rFonts w:ascii="Times New Roman" w:hAnsi="Times New Roman"/>
          <w:sz w:val="28"/>
          <w:lang w:val="et-EE"/>
        </w:rPr>
        <w:t>Geoforum</w:t>
      </w:r>
      <w:proofErr w:type="spellEnd"/>
      <w:r w:rsidR="00D757C0" w:rsidRPr="00F94671">
        <w:rPr>
          <w:rFonts w:ascii="Times New Roman" w:hAnsi="Times New Roman"/>
          <w:sz w:val="28"/>
          <w:lang w:val="et-EE"/>
        </w:rPr>
        <w:t>)</w:t>
      </w:r>
      <w:bookmarkEnd w:id="28"/>
    </w:p>
    <w:p w14:paraId="4DA21158" w14:textId="77777777" w:rsidR="00C5289E" w:rsidRPr="00F94671" w:rsidRDefault="00C5289E" w:rsidP="001879A0">
      <w:pPr>
        <w:autoSpaceDE w:val="0"/>
        <w:autoSpaceDN w:val="0"/>
        <w:adjustRightInd w:val="0"/>
        <w:spacing w:after="120" w:line="360" w:lineRule="auto"/>
        <w:jc w:val="both"/>
        <w:rPr>
          <w:sz w:val="22"/>
          <w:szCs w:val="22"/>
          <w:lang w:val="et-EE"/>
        </w:rPr>
      </w:pPr>
    </w:p>
    <w:p w14:paraId="5D803D8D" w14:textId="77777777" w:rsidR="00D757C0" w:rsidRPr="00F94671" w:rsidRDefault="00D757C0" w:rsidP="001879A0">
      <w:pPr>
        <w:autoSpaceDE w:val="0"/>
        <w:autoSpaceDN w:val="0"/>
        <w:adjustRightInd w:val="0"/>
        <w:spacing w:after="120" w:line="360" w:lineRule="auto"/>
        <w:jc w:val="both"/>
        <w:rPr>
          <w:sz w:val="22"/>
          <w:szCs w:val="22"/>
          <w:lang w:val="et-EE"/>
        </w:rPr>
      </w:pPr>
      <w:proofErr w:type="spellStart"/>
      <w:r w:rsidRPr="00F94671">
        <w:rPr>
          <w:sz w:val="22"/>
          <w:szCs w:val="22"/>
          <w:lang w:val="et-EE"/>
        </w:rPr>
        <w:t>Arnell</w:t>
      </w:r>
      <w:proofErr w:type="spellEnd"/>
      <w:r w:rsidRPr="00F94671">
        <w:rPr>
          <w:sz w:val="22"/>
          <w:szCs w:val="22"/>
          <w:lang w:val="et-EE"/>
        </w:rPr>
        <w:t xml:space="preserve">, N.W., 1996. Global </w:t>
      </w:r>
      <w:proofErr w:type="spellStart"/>
      <w:r w:rsidRPr="00F94671">
        <w:rPr>
          <w:sz w:val="22"/>
          <w:szCs w:val="22"/>
          <w:lang w:val="et-EE"/>
        </w:rPr>
        <w:t>Warming</w:t>
      </w:r>
      <w:proofErr w:type="spellEnd"/>
      <w:r w:rsidRPr="00F94671">
        <w:rPr>
          <w:sz w:val="22"/>
          <w:szCs w:val="22"/>
          <w:lang w:val="et-EE"/>
        </w:rPr>
        <w:t xml:space="preserve">, </w:t>
      </w:r>
      <w:proofErr w:type="spellStart"/>
      <w:r w:rsidRPr="00F94671">
        <w:rPr>
          <w:sz w:val="22"/>
          <w:szCs w:val="22"/>
          <w:lang w:val="et-EE"/>
        </w:rPr>
        <w:t>River</w:t>
      </w:r>
      <w:proofErr w:type="spellEnd"/>
      <w:r w:rsidRPr="00F94671">
        <w:rPr>
          <w:sz w:val="22"/>
          <w:szCs w:val="22"/>
          <w:lang w:val="et-EE"/>
        </w:rPr>
        <w:t xml:space="preserve"> </w:t>
      </w:r>
      <w:proofErr w:type="spellStart"/>
      <w:r w:rsidRPr="00F94671">
        <w:rPr>
          <w:sz w:val="22"/>
          <w:szCs w:val="22"/>
          <w:lang w:val="et-EE"/>
        </w:rPr>
        <w:t>Flows</w:t>
      </w:r>
      <w:proofErr w:type="spellEnd"/>
      <w:r w:rsidRPr="00F94671">
        <w:rPr>
          <w:sz w:val="22"/>
          <w:szCs w:val="22"/>
          <w:lang w:val="et-EE"/>
        </w:rPr>
        <w:t xml:space="preserve"> and </w:t>
      </w:r>
      <w:proofErr w:type="spellStart"/>
      <w:r w:rsidRPr="00F94671">
        <w:rPr>
          <w:sz w:val="22"/>
          <w:szCs w:val="22"/>
          <w:lang w:val="et-EE"/>
        </w:rPr>
        <w:t>Water</w:t>
      </w:r>
      <w:proofErr w:type="spellEnd"/>
      <w:r w:rsidRPr="00F94671">
        <w:rPr>
          <w:sz w:val="22"/>
          <w:szCs w:val="22"/>
          <w:lang w:val="et-EE"/>
        </w:rPr>
        <w:t xml:space="preserve"> Resources. Wiley, </w:t>
      </w:r>
      <w:proofErr w:type="spellStart"/>
      <w:r w:rsidRPr="00F94671">
        <w:rPr>
          <w:sz w:val="22"/>
          <w:szCs w:val="22"/>
          <w:lang w:val="et-EE"/>
        </w:rPr>
        <w:t>Chichester</w:t>
      </w:r>
      <w:proofErr w:type="spellEnd"/>
      <w:r w:rsidRPr="00F94671">
        <w:rPr>
          <w:sz w:val="22"/>
          <w:szCs w:val="22"/>
          <w:lang w:val="et-EE"/>
        </w:rPr>
        <w:t>.</w:t>
      </w:r>
    </w:p>
    <w:p w14:paraId="1BC6293C" w14:textId="77777777" w:rsidR="00D757C0" w:rsidRPr="00F94671" w:rsidRDefault="00D757C0" w:rsidP="001879A0">
      <w:pPr>
        <w:autoSpaceDE w:val="0"/>
        <w:autoSpaceDN w:val="0"/>
        <w:adjustRightInd w:val="0"/>
        <w:spacing w:after="120" w:line="360" w:lineRule="auto"/>
        <w:jc w:val="both"/>
        <w:rPr>
          <w:sz w:val="22"/>
          <w:szCs w:val="22"/>
          <w:lang w:val="et-EE"/>
        </w:rPr>
      </w:pPr>
      <w:proofErr w:type="spellStart"/>
      <w:r w:rsidRPr="00F94671">
        <w:rPr>
          <w:sz w:val="22"/>
          <w:szCs w:val="22"/>
          <w:lang w:val="et-EE"/>
        </w:rPr>
        <w:t>Arnell</w:t>
      </w:r>
      <w:proofErr w:type="spellEnd"/>
      <w:r w:rsidRPr="00F94671">
        <w:rPr>
          <w:sz w:val="22"/>
          <w:szCs w:val="22"/>
          <w:lang w:val="et-EE"/>
        </w:rPr>
        <w:t xml:space="preserve">, N.W., 1999. </w:t>
      </w:r>
      <w:proofErr w:type="spellStart"/>
      <w:r w:rsidRPr="00F94671">
        <w:rPr>
          <w:sz w:val="22"/>
          <w:szCs w:val="22"/>
          <w:lang w:val="et-EE"/>
        </w:rPr>
        <w:t>Climate</w:t>
      </w:r>
      <w:proofErr w:type="spellEnd"/>
      <w:r w:rsidRPr="00F94671">
        <w:rPr>
          <w:sz w:val="22"/>
          <w:szCs w:val="22"/>
          <w:lang w:val="et-EE"/>
        </w:rPr>
        <w:t xml:space="preserve"> </w:t>
      </w:r>
      <w:proofErr w:type="spellStart"/>
      <w:r w:rsidRPr="00F94671">
        <w:rPr>
          <w:sz w:val="22"/>
          <w:szCs w:val="22"/>
          <w:lang w:val="et-EE"/>
        </w:rPr>
        <w:t>change</w:t>
      </w:r>
      <w:proofErr w:type="spellEnd"/>
      <w:r w:rsidRPr="00F94671">
        <w:rPr>
          <w:sz w:val="22"/>
          <w:szCs w:val="22"/>
          <w:lang w:val="et-EE"/>
        </w:rPr>
        <w:t xml:space="preserve"> and </w:t>
      </w:r>
      <w:proofErr w:type="spellStart"/>
      <w:r w:rsidRPr="00F94671">
        <w:rPr>
          <w:sz w:val="22"/>
          <w:szCs w:val="22"/>
          <w:lang w:val="et-EE"/>
        </w:rPr>
        <w:t>global</w:t>
      </w:r>
      <w:proofErr w:type="spellEnd"/>
      <w:r w:rsidRPr="00F94671">
        <w:rPr>
          <w:sz w:val="22"/>
          <w:szCs w:val="22"/>
          <w:lang w:val="et-EE"/>
        </w:rPr>
        <w:t xml:space="preserve"> </w:t>
      </w:r>
      <w:proofErr w:type="spellStart"/>
      <w:r w:rsidRPr="00F94671">
        <w:rPr>
          <w:sz w:val="22"/>
          <w:szCs w:val="22"/>
          <w:lang w:val="et-EE"/>
        </w:rPr>
        <w:t>water</w:t>
      </w:r>
      <w:proofErr w:type="spellEnd"/>
      <w:r w:rsidRPr="00F94671">
        <w:rPr>
          <w:sz w:val="22"/>
          <w:szCs w:val="22"/>
          <w:lang w:val="et-EE"/>
        </w:rPr>
        <w:t xml:space="preserve"> </w:t>
      </w:r>
      <w:proofErr w:type="spellStart"/>
      <w:r w:rsidRPr="00F94671">
        <w:rPr>
          <w:sz w:val="22"/>
          <w:szCs w:val="22"/>
          <w:lang w:val="et-EE"/>
        </w:rPr>
        <w:t>resources</w:t>
      </w:r>
      <w:proofErr w:type="spellEnd"/>
      <w:r w:rsidRPr="00F94671">
        <w:rPr>
          <w:sz w:val="22"/>
          <w:szCs w:val="22"/>
          <w:lang w:val="et-EE"/>
        </w:rPr>
        <w:t xml:space="preserve">. Global </w:t>
      </w:r>
      <w:proofErr w:type="spellStart"/>
      <w:r w:rsidRPr="00F94671">
        <w:rPr>
          <w:sz w:val="22"/>
          <w:szCs w:val="22"/>
          <w:lang w:val="et-EE"/>
        </w:rPr>
        <w:t>Environ</w:t>
      </w:r>
      <w:proofErr w:type="spellEnd"/>
      <w:r w:rsidRPr="00F94671">
        <w:rPr>
          <w:sz w:val="22"/>
          <w:szCs w:val="22"/>
          <w:lang w:val="et-EE"/>
        </w:rPr>
        <w:t xml:space="preserve">. </w:t>
      </w:r>
      <w:proofErr w:type="spellStart"/>
      <w:r w:rsidRPr="00F94671">
        <w:rPr>
          <w:sz w:val="22"/>
          <w:szCs w:val="22"/>
          <w:lang w:val="et-EE"/>
        </w:rPr>
        <w:t>Change</w:t>
      </w:r>
      <w:proofErr w:type="spellEnd"/>
      <w:r w:rsidRPr="00F94671">
        <w:rPr>
          <w:sz w:val="22"/>
          <w:szCs w:val="22"/>
          <w:lang w:val="et-EE"/>
        </w:rPr>
        <w:t xml:space="preserve"> 9, 531–549.</w:t>
      </w:r>
    </w:p>
    <w:p w14:paraId="1C28A290" w14:textId="77777777" w:rsidR="00D757C0" w:rsidRPr="00F94671" w:rsidRDefault="00D757C0" w:rsidP="001879A0">
      <w:pPr>
        <w:autoSpaceDE w:val="0"/>
        <w:autoSpaceDN w:val="0"/>
        <w:adjustRightInd w:val="0"/>
        <w:spacing w:after="120" w:line="360" w:lineRule="auto"/>
        <w:jc w:val="both"/>
        <w:rPr>
          <w:sz w:val="22"/>
          <w:szCs w:val="22"/>
          <w:lang w:val="et-EE"/>
        </w:rPr>
      </w:pPr>
      <w:r w:rsidRPr="00F94671">
        <w:rPr>
          <w:sz w:val="22"/>
          <w:szCs w:val="22"/>
          <w:lang w:val="et-EE"/>
        </w:rPr>
        <w:t xml:space="preserve">Barry, R.G., </w:t>
      </w:r>
      <w:proofErr w:type="spellStart"/>
      <w:r w:rsidRPr="00F94671">
        <w:rPr>
          <w:sz w:val="22"/>
          <w:szCs w:val="22"/>
          <w:lang w:val="et-EE"/>
        </w:rPr>
        <w:t>Chorley</w:t>
      </w:r>
      <w:proofErr w:type="spellEnd"/>
      <w:r w:rsidRPr="00F94671">
        <w:rPr>
          <w:sz w:val="22"/>
          <w:szCs w:val="22"/>
          <w:lang w:val="et-EE"/>
        </w:rPr>
        <w:t xml:space="preserve">, R.J., 1976. </w:t>
      </w:r>
      <w:proofErr w:type="spellStart"/>
      <w:r w:rsidRPr="00F94671">
        <w:rPr>
          <w:sz w:val="22"/>
          <w:szCs w:val="22"/>
          <w:lang w:val="et-EE"/>
        </w:rPr>
        <w:t>Atmosphere</w:t>
      </w:r>
      <w:proofErr w:type="spellEnd"/>
      <w:r w:rsidRPr="00F94671">
        <w:rPr>
          <w:sz w:val="22"/>
          <w:szCs w:val="22"/>
          <w:lang w:val="et-EE"/>
        </w:rPr>
        <w:t xml:space="preserve">, </w:t>
      </w:r>
      <w:proofErr w:type="spellStart"/>
      <w:r w:rsidRPr="00F94671">
        <w:rPr>
          <w:sz w:val="22"/>
          <w:szCs w:val="22"/>
          <w:lang w:val="et-EE"/>
        </w:rPr>
        <w:t>Weather</w:t>
      </w:r>
      <w:proofErr w:type="spellEnd"/>
      <w:r w:rsidRPr="00F94671">
        <w:rPr>
          <w:sz w:val="22"/>
          <w:szCs w:val="22"/>
          <w:lang w:val="et-EE"/>
        </w:rPr>
        <w:t xml:space="preserve"> and </w:t>
      </w:r>
      <w:proofErr w:type="spellStart"/>
      <w:r w:rsidRPr="00F94671">
        <w:rPr>
          <w:sz w:val="22"/>
          <w:szCs w:val="22"/>
          <w:lang w:val="et-EE"/>
        </w:rPr>
        <w:t>Climate</w:t>
      </w:r>
      <w:proofErr w:type="spellEnd"/>
      <w:r w:rsidRPr="00F94671">
        <w:rPr>
          <w:sz w:val="22"/>
          <w:szCs w:val="22"/>
          <w:lang w:val="et-EE"/>
        </w:rPr>
        <w:t xml:space="preserve">, </w:t>
      </w:r>
      <w:proofErr w:type="spellStart"/>
      <w:r w:rsidRPr="00F94671">
        <w:rPr>
          <w:sz w:val="22"/>
          <w:szCs w:val="22"/>
          <w:lang w:val="et-EE"/>
        </w:rPr>
        <w:t>third</w:t>
      </w:r>
      <w:proofErr w:type="spellEnd"/>
      <w:r w:rsidRPr="00F94671">
        <w:rPr>
          <w:sz w:val="22"/>
          <w:szCs w:val="22"/>
          <w:lang w:val="et-EE"/>
        </w:rPr>
        <w:t xml:space="preserve"> </w:t>
      </w:r>
      <w:proofErr w:type="spellStart"/>
      <w:r w:rsidRPr="00F94671">
        <w:rPr>
          <w:sz w:val="22"/>
          <w:szCs w:val="22"/>
          <w:lang w:val="et-EE"/>
        </w:rPr>
        <w:t>ed</w:t>
      </w:r>
      <w:proofErr w:type="spellEnd"/>
      <w:r w:rsidRPr="00F94671">
        <w:rPr>
          <w:sz w:val="22"/>
          <w:szCs w:val="22"/>
          <w:lang w:val="et-EE"/>
        </w:rPr>
        <w:t xml:space="preserve">. </w:t>
      </w:r>
      <w:proofErr w:type="spellStart"/>
      <w:r w:rsidRPr="00F94671">
        <w:rPr>
          <w:sz w:val="22"/>
          <w:szCs w:val="22"/>
          <w:lang w:val="et-EE"/>
        </w:rPr>
        <w:t>Methuen</w:t>
      </w:r>
      <w:proofErr w:type="spellEnd"/>
      <w:r w:rsidRPr="00F94671">
        <w:rPr>
          <w:sz w:val="22"/>
          <w:szCs w:val="22"/>
          <w:lang w:val="et-EE"/>
        </w:rPr>
        <w:t xml:space="preserve"> and Co. Ltd, 432pp.</w:t>
      </w:r>
    </w:p>
    <w:p w14:paraId="5DF137E4" w14:textId="77777777" w:rsidR="00D757C0" w:rsidRPr="00F94671" w:rsidRDefault="00D757C0" w:rsidP="001879A0">
      <w:pPr>
        <w:autoSpaceDE w:val="0"/>
        <w:autoSpaceDN w:val="0"/>
        <w:adjustRightInd w:val="0"/>
        <w:spacing w:after="120" w:line="360" w:lineRule="auto"/>
        <w:jc w:val="both"/>
        <w:rPr>
          <w:sz w:val="22"/>
          <w:szCs w:val="22"/>
          <w:lang w:val="et-EE"/>
        </w:rPr>
      </w:pPr>
      <w:proofErr w:type="spellStart"/>
      <w:r w:rsidRPr="00F94671">
        <w:rPr>
          <w:sz w:val="22"/>
          <w:szCs w:val="22"/>
          <w:lang w:val="et-EE"/>
        </w:rPr>
        <w:t>Beven</w:t>
      </w:r>
      <w:proofErr w:type="spellEnd"/>
      <w:r w:rsidRPr="00F94671">
        <w:rPr>
          <w:sz w:val="22"/>
          <w:szCs w:val="22"/>
          <w:lang w:val="et-EE"/>
        </w:rPr>
        <w:t xml:space="preserve">, K.J., 2000. </w:t>
      </w:r>
      <w:proofErr w:type="spellStart"/>
      <w:r w:rsidRPr="00F94671">
        <w:rPr>
          <w:sz w:val="22"/>
          <w:szCs w:val="22"/>
          <w:lang w:val="et-EE"/>
        </w:rPr>
        <w:t>Rainfall</w:t>
      </w:r>
      <w:proofErr w:type="spellEnd"/>
      <w:r w:rsidRPr="00F94671">
        <w:rPr>
          <w:sz w:val="22"/>
          <w:szCs w:val="22"/>
          <w:lang w:val="et-EE"/>
        </w:rPr>
        <w:t xml:space="preserve">-Runo. </w:t>
      </w:r>
      <w:proofErr w:type="spellStart"/>
      <w:r w:rsidRPr="00F94671">
        <w:rPr>
          <w:sz w:val="22"/>
          <w:szCs w:val="22"/>
          <w:lang w:val="et-EE"/>
        </w:rPr>
        <w:t>Modelling</w:t>
      </w:r>
      <w:proofErr w:type="spellEnd"/>
      <w:r w:rsidRPr="00F94671">
        <w:rPr>
          <w:sz w:val="22"/>
          <w:szCs w:val="22"/>
          <w:lang w:val="et-EE"/>
        </w:rPr>
        <w:t>. J. Wiley and Sons, 360pp.</w:t>
      </w:r>
    </w:p>
    <w:p w14:paraId="09FA0DE8" w14:textId="77777777" w:rsidR="00D757C0" w:rsidRPr="00F94671" w:rsidRDefault="00D757C0" w:rsidP="001879A0">
      <w:pPr>
        <w:autoSpaceDE w:val="0"/>
        <w:autoSpaceDN w:val="0"/>
        <w:adjustRightInd w:val="0"/>
        <w:spacing w:after="120" w:line="360" w:lineRule="auto"/>
        <w:jc w:val="both"/>
        <w:rPr>
          <w:sz w:val="22"/>
          <w:szCs w:val="22"/>
          <w:lang w:val="et-EE"/>
        </w:rPr>
      </w:pPr>
      <w:proofErr w:type="spellStart"/>
      <w:r w:rsidRPr="00F94671">
        <w:rPr>
          <w:sz w:val="22"/>
          <w:szCs w:val="22"/>
          <w:lang w:val="et-EE"/>
        </w:rPr>
        <w:t>Bonan</w:t>
      </w:r>
      <w:proofErr w:type="spellEnd"/>
      <w:r w:rsidRPr="00F94671">
        <w:rPr>
          <w:sz w:val="22"/>
          <w:szCs w:val="22"/>
          <w:lang w:val="et-EE"/>
        </w:rPr>
        <w:t>, G.B., 1995. Land–</w:t>
      </w:r>
      <w:proofErr w:type="spellStart"/>
      <w:r w:rsidRPr="00F94671">
        <w:rPr>
          <w:sz w:val="22"/>
          <w:szCs w:val="22"/>
          <w:lang w:val="et-EE"/>
        </w:rPr>
        <w:t>atmosphere</w:t>
      </w:r>
      <w:proofErr w:type="spellEnd"/>
      <w:r w:rsidRPr="00F94671">
        <w:rPr>
          <w:sz w:val="22"/>
          <w:szCs w:val="22"/>
          <w:lang w:val="et-EE"/>
        </w:rPr>
        <w:t xml:space="preserve"> CO2 </w:t>
      </w:r>
      <w:proofErr w:type="spellStart"/>
      <w:r w:rsidRPr="00F94671">
        <w:rPr>
          <w:sz w:val="22"/>
          <w:szCs w:val="22"/>
          <w:lang w:val="et-EE"/>
        </w:rPr>
        <w:t>exchange</w:t>
      </w:r>
      <w:proofErr w:type="spellEnd"/>
      <w:r w:rsidRPr="00F94671">
        <w:rPr>
          <w:sz w:val="22"/>
          <w:szCs w:val="22"/>
          <w:lang w:val="et-EE"/>
        </w:rPr>
        <w:t xml:space="preserve"> </w:t>
      </w:r>
      <w:proofErr w:type="spellStart"/>
      <w:r w:rsidRPr="00F94671">
        <w:rPr>
          <w:sz w:val="22"/>
          <w:szCs w:val="22"/>
          <w:lang w:val="et-EE"/>
        </w:rPr>
        <w:t>simulated</w:t>
      </w:r>
      <w:proofErr w:type="spellEnd"/>
      <w:r w:rsidRPr="00F94671">
        <w:rPr>
          <w:sz w:val="22"/>
          <w:szCs w:val="22"/>
          <w:lang w:val="et-EE"/>
        </w:rPr>
        <w:t xml:space="preserve"> by a </w:t>
      </w:r>
      <w:proofErr w:type="spellStart"/>
      <w:r w:rsidRPr="00F94671">
        <w:rPr>
          <w:sz w:val="22"/>
          <w:szCs w:val="22"/>
          <w:lang w:val="et-EE"/>
        </w:rPr>
        <w:t>land</w:t>
      </w:r>
      <w:proofErr w:type="spellEnd"/>
      <w:r w:rsidRPr="00F94671">
        <w:rPr>
          <w:sz w:val="22"/>
          <w:szCs w:val="22"/>
          <w:lang w:val="et-EE"/>
        </w:rPr>
        <w:t xml:space="preserve"> </w:t>
      </w:r>
      <w:proofErr w:type="spellStart"/>
      <w:r w:rsidRPr="00F94671">
        <w:rPr>
          <w:sz w:val="22"/>
          <w:szCs w:val="22"/>
          <w:lang w:val="et-EE"/>
        </w:rPr>
        <w:t>surface</w:t>
      </w:r>
      <w:proofErr w:type="spellEnd"/>
      <w:r w:rsidRPr="00F94671">
        <w:rPr>
          <w:sz w:val="22"/>
          <w:szCs w:val="22"/>
          <w:lang w:val="et-EE"/>
        </w:rPr>
        <w:t xml:space="preserve"> </w:t>
      </w:r>
      <w:proofErr w:type="spellStart"/>
      <w:r w:rsidRPr="00F94671">
        <w:rPr>
          <w:sz w:val="22"/>
          <w:szCs w:val="22"/>
          <w:lang w:val="et-EE"/>
        </w:rPr>
        <w:t>process</w:t>
      </w:r>
      <w:proofErr w:type="spellEnd"/>
      <w:r w:rsidRPr="00F94671">
        <w:rPr>
          <w:sz w:val="22"/>
          <w:szCs w:val="22"/>
          <w:lang w:val="et-EE"/>
        </w:rPr>
        <w:t xml:space="preserve"> </w:t>
      </w:r>
      <w:proofErr w:type="spellStart"/>
      <w:r w:rsidRPr="00F94671">
        <w:rPr>
          <w:sz w:val="22"/>
          <w:szCs w:val="22"/>
          <w:lang w:val="et-EE"/>
        </w:rPr>
        <w:t>model</w:t>
      </w:r>
      <w:proofErr w:type="spellEnd"/>
      <w:r w:rsidRPr="00F94671">
        <w:rPr>
          <w:sz w:val="22"/>
          <w:szCs w:val="22"/>
          <w:lang w:val="et-EE"/>
        </w:rPr>
        <w:t xml:space="preserve"> </w:t>
      </w:r>
      <w:proofErr w:type="spellStart"/>
      <w:r w:rsidRPr="00F94671">
        <w:rPr>
          <w:sz w:val="22"/>
          <w:szCs w:val="22"/>
          <w:lang w:val="et-EE"/>
        </w:rPr>
        <w:t>coupled</w:t>
      </w:r>
      <w:proofErr w:type="spellEnd"/>
      <w:r w:rsidRPr="00F94671">
        <w:rPr>
          <w:sz w:val="22"/>
          <w:szCs w:val="22"/>
          <w:lang w:val="et-EE"/>
        </w:rPr>
        <w:t xml:space="preserve"> </w:t>
      </w:r>
      <w:proofErr w:type="spellStart"/>
      <w:r w:rsidRPr="00F94671">
        <w:rPr>
          <w:sz w:val="22"/>
          <w:szCs w:val="22"/>
          <w:lang w:val="et-EE"/>
        </w:rPr>
        <w:t>to</w:t>
      </w:r>
      <w:proofErr w:type="spellEnd"/>
      <w:r w:rsidRPr="00F94671">
        <w:rPr>
          <w:sz w:val="22"/>
          <w:szCs w:val="22"/>
          <w:lang w:val="et-EE"/>
        </w:rPr>
        <w:t xml:space="preserve"> </w:t>
      </w:r>
      <w:proofErr w:type="spellStart"/>
      <w:r w:rsidRPr="00F94671">
        <w:rPr>
          <w:sz w:val="22"/>
          <w:szCs w:val="22"/>
          <w:lang w:val="et-EE"/>
        </w:rPr>
        <w:t>an</w:t>
      </w:r>
      <w:proofErr w:type="spellEnd"/>
      <w:r w:rsidRPr="00F94671">
        <w:rPr>
          <w:sz w:val="22"/>
          <w:szCs w:val="22"/>
          <w:lang w:val="et-EE"/>
        </w:rPr>
        <w:t xml:space="preserve"> </w:t>
      </w:r>
      <w:proofErr w:type="spellStart"/>
      <w:r w:rsidRPr="00F94671">
        <w:rPr>
          <w:sz w:val="22"/>
          <w:szCs w:val="22"/>
          <w:lang w:val="et-EE"/>
        </w:rPr>
        <w:t>atmospheric</w:t>
      </w:r>
      <w:proofErr w:type="spellEnd"/>
      <w:r w:rsidRPr="00F94671">
        <w:rPr>
          <w:sz w:val="22"/>
          <w:szCs w:val="22"/>
          <w:lang w:val="et-EE"/>
        </w:rPr>
        <w:t xml:space="preserve"> </w:t>
      </w:r>
      <w:proofErr w:type="spellStart"/>
      <w:r w:rsidRPr="00F94671">
        <w:rPr>
          <w:sz w:val="22"/>
          <w:szCs w:val="22"/>
          <w:lang w:val="et-EE"/>
        </w:rPr>
        <w:t>general</w:t>
      </w:r>
      <w:proofErr w:type="spellEnd"/>
      <w:r w:rsidRPr="00F94671">
        <w:rPr>
          <w:sz w:val="22"/>
          <w:szCs w:val="22"/>
          <w:lang w:val="et-EE"/>
        </w:rPr>
        <w:t xml:space="preserve"> </w:t>
      </w:r>
      <w:proofErr w:type="spellStart"/>
      <w:r w:rsidRPr="00F94671">
        <w:rPr>
          <w:sz w:val="22"/>
          <w:szCs w:val="22"/>
          <w:lang w:val="et-EE"/>
        </w:rPr>
        <w:t>circulation</w:t>
      </w:r>
      <w:proofErr w:type="spellEnd"/>
      <w:r w:rsidRPr="00F94671">
        <w:rPr>
          <w:sz w:val="22"/>
          <w:szCs w:val="22"/>
          <w:lang w:val="et-EE"/>
        </w:rPr>
        <w:t xml:space="preserve"> </w:t>
      </w:r>
      <w:proofErr w:type="spellStart"/>
      <w:r w:rsidRPr="00F94671">
        <w:rPr>
          <w:sz w:val="22"/>
          <w:szCs w:val="22"/>
          <w:lang w:val="et-EE"/>
        </w:rPr>
        <w:t>model</w:t>
      </w:r>
      <w:proofErr w:type="spellEnd"/>
      <w:r w:rsidRPr="00F94671">
        <w:rPr>
          <w:sz w:val="22"/>
          <w:szCs w:val="22"/>
          <w:lang w:val="et-EE"/>
        </w:rPr>
        <w:t xml:space="preserve">. J. </w:t>
      </w:r>
      <w:proofErr w:type="spellStart"/>
      <w:r w:rsidRPr="00F94671">
        <w:rPr>
          <w:sz w:val="22"/>
          <w:szCs w:val="22"/>
          <w:lang w:val="et-EE"/>
        </w:rPr>
        <w:t>Geophys</w:t>
      </w:r>
      <w:proofErr w:type="spellEnd"/>
      <w:r w:rsidRPr="00F94671">
        <w:rPr>
          <w:sz w:val="22"/>
          <w:szCs w:val="22"/>
          <w:lang w:val="et-EE"/>
        </w:rPr>
        <w:t>. Res. 100, 2817–2831.</w:t>
      </w:r>
    </w:p>
    <w:p w14:paraId="58F43C38" w14:textId="725AC46A" w:rsidR="00D757C0" w:rsidRPr="00F94671" w:rsidRDefault="00D757C0" w:rsidP="001879A0">
      <w:pPr>
        <w:autoSpaceDE w:val="0"/>
        <w:autoSpaceDN w:val="0"/>
        <w:adjustRightInd w:val="0"/>
        <w:spacing w:after="120" w:line="360" w:lineRule="auto"/>
        <w:jc w:val="both"/>
        <w:rPr>
          <w:sz w:val="22"/>
          <w:szCs w:val="22"/>
          <w:lang w:val="et-EE"/>
        </w:rPr>
      </w:pPr>
      <w:proofErr w:type="spellStart"/>
      <w:r w:rsidRPr="00F94671">
        <w:rPr>
          <w:sz w:val="22"/>
          <w:szCs w:val="22"/>
          <w:lang w:val="et-EE"/>
        </w:rPr>
        <w:t>Bounoua</w:t>
      </w:r>
      <w:proofErr w:type="spellEnd"/>
      <w:r w:rsidRPr="00F94671">
        <w:rPr>
          <w:sz w:val="22"/>
          <w:szCs w:val="22"/>
          <w:lang w:val="et-EE"/>
        </w:rPr>
        <w:t xml:space="preserve">, L., </w:t>
      </w:r>
      <w:proofErr w:type="spellStart"/>
      <w:r w:rsidRPr="00F94671">
        <w:rPr>
          <w:sz w:val="22"/>
          <w:szCs w:val="22"/>
          <w:lang w:val="et-EE"/>
        </w:rPr>
        <w:t>DeFries</w:t>
      </w:r>
      <w:proofErr w:type="spellEnd"/>
      <w:r w:rsidRPr="00F94671">
        <w:rPr>
          <w:sz w:val="22"/>
          <w:szCs w:val="22"/>
          <w:lang w:val="et-EE"/>
        </w:rPr>
        <w:t xml:space="preserve">, R., </w:t>
      </w:r>
      <w:proofErr w:type="spellStart"/>
      <w:r w:rsidRPr="00F94671">
        <w:rPr>
          <w:sz w:val="22"/>
          <w:szCs w:val="22"/>
          <w:lang w:val="et-EE"/>
        </w:rPr>
        <w:t>Collatz</w:t>
      </w:r>
      <w:proofErr w:type="spellEnd"/>
      <w:r w:rsidRPr="00F94671">
        <w:rPr>
          <w:sz w:val="22"/>
          <w:szCs w:val="22"/>
          <w:lang w:val="et-EE"/>
        </w:rPr>
        <w:t xml:space="preserve">, G.J., </w:t>
      </w:r>
      <w:proofErr w:type="spellStart"/>
      <w:r w:rsidRPr="00F94671">
        <w:rPr>
          <w:sz w:val="22"/>
          <w:szCs w:val="22"/>
          <w:lang w:val="et-EE"/>
        </w:rPr>
        <w:t>Sellers</w:t>
      </w:r>
      <w:proofErr w:type="spellEnd"/>
      <w:r w:rsidRPr="00F94671">
        <w:rPr>
          <w:sz w:val="22"/>
          <w:szCs w:val="22"/>
          <w:lang w:val="et-EE"/>
        </w:rPr>
        <w:t xml:space="preserve">, P.J., </w:t>
      </w:r>
      <w:proofErr w:type="spellStart"/>
      <w:r w:rsidRPr="00F94671">
        <w:rPr>
          <w:sz w:val="22"/>
          <w:szCs w:val="22"/>
          <w:lang w:val="et-EE"/>
        </w:rPr>
        <w:t>Khan</w:t>
      </w:r>
      <w:proofErr w:type="spellEnd"/>
      <w:r w:rsidRPr="00F94671">
        <w:rPr>
          <w:sz w:val="22"/>
          <w:szCs w:val="22"/>
          <w:lang w:val="et-EE"/>
        </w:rPr>
        <w:t xml:space="preserve">, H., 2002. </w:t>
      </w:r>
      <w:proofErr w:type="spellStart"/>
      <w:r w:rsidRPr="00F94671">
        <w:rPr>
          <w:sz w:val="22"/>
          <w:szCs w:val="22"/>
          <w:lang w:val="et-EE"/>
        </w:rPr>
        <w:t>E</w:t>
      </w:r>
      <w:r w:rsidR="00464B18" w:rsidRPr="00F94671">
        <w:rPr>
          <w:sz w:val="22"/>
          <w:szCs w:val="22"/>
          <w:lang w:val="et-EE"/>
        </w:rPr>
        <w:t>ff</w:t>
      </w:r>
      <w:r w:rsidRPr="00F94671">
        <w:rPr>
          <w:sz w:val="22"/>
          <w:szCs w:val="22"/>
          <w:lang w:val="et-EE"/>
        </w:rPr>
        <w:t>ects</w:t>
      </w:r>
      <w:proofErr w:type="spellEnd"/>
      <w:r w:rsidRPr="00F94671">
        <w:rPr>
          <w:sz w:val="22"/>
          <w:szCs w:val="22"/>
          <w:lang w:val="et-EE"/>
        </w:rPr>
        <w:t xml:space="preserve"> of </w:t>
      </w:r>
      <w:proofErr w:type="spellStart"/>
      <w:r w:rsidRPr="00F94671">
        <w:rPr>
          <w:sz w:val="22"/>
          <w:szCs w:val="22"/>
          <w:lang w:val="et-EE"/>
        </w:rPr>
        <w:t>land</w:t>
      </w:r>
      <w:proofErr w:type="spellEnd"/>
      <w:r w:rsidRPr="00F94671">
        <w:rPr>
          <w:sz w:val="22"/>
          <w:szCs w:val="22"/>
          <w:lang w:val="et-EE"/>
        </w:rPr>
        <w:t xml:space="preserve"> </w:t>
      </w:r>
      <w:proofErr w:type="spellStart"/>
      <w:r w:rsidRPr="00F94671">
        <w:rPr>
          <w:sz w:val="22"/>
          <w:szCs w:val="22"/>
          <w:lang w:val="et-EE"/>
        </w:rPr>
        <w:t>cover</w:t>
      </w:r>
      <w:proofErr w:type="spellEnd"/>
      <w:r w:rsidRPr="00F94671">
        <w:rPr>
          <w:sz w:val="22"/>
          <w:szCs w:val="22"/>
          <w:lang w:val="et-EE"/>
        </w:rPr>
        <w:t xml:space="preserve"> </w:t>
      </w:r>
      <w:proofErr w:type="spellStart"/>
      <w:r w:rsidRPr="00F94671">
        <w:rPr>
          <w:sz w:val="22"/>
          <w:szCs w:val="22"/>
          <w:lang w:val="et-EE"/>
        </w:rPr>
        <w:t>conversion</w:t>
      </w:r>
      <w:proofErr w:type="spellEnd"/>
      <w:r w:rsidRPr="00F94671">
        <w:rPr>
          <w:sz w:val="22"/>
          <w:szCs w:val="22"/>
          <w:lang w:val="et-EE"/>
        </w:rPr>
        <w:t xml:space="preserve"> on </w:t>
      </w:r>
      <w:proofErr w:type="spellStart"/>
      <w:r w:rsidRPr="00F94671">
        <w:rPr>
          <w:sz w:val="22"/>
          <w:szCs w:val="22"/>
          <w:lang w:val="et-EE"/>
        </w:rPr>
        <w:t>surface</w:t>
      </w:r>
      <w:proofErr w:type="spellEnd"/>
      <w:r w:rsidRPr="00F94671">
        <w:rPr>
          <w:sz w:val="22"/>
          <w:szCs w:val="22"/>
          <w:lang w:val="et-EE"/>
        </w:rPr>
        <w:t xml:space="preserve"> </w:t>
      </w:r>
      <w:proofErr w:type="spellStart"/>
      <w:r w:rsidRPr="00F94671">
        <w:rPr>
          <w:sz w:val="22"/>
          <w:szCs w:val="22"/>
          <w:lang w:val="et-EE"/>
        </w:rPr>
        <w:t>climate</w:t>
      </w:r>
      <w:proofErr w:type="spellEnd"/>
      <w:r w:rsidRPr="00F94671">
        <w:rPr>
          <w:sz w:val="22"/>
          <w:szCs w:val="22"/>
          <w:lang w:val="et-EE"/>
        </w:rPr>
        <w:t xml:space="preserve">. </w:t>
      </w:r>
      <w:proofErr w:type="spellStart"/>
      <w:r w:rsidRPr="00F94671">
        <w:rPr>
          <w:sz w:val="22"/>
          <w:szCs w:val="22"/>
          <w:lang w:val="et-EE"/>
        </w:rPr>
        <w:t>Climatic</w:t>
      </w:r>
      <w:proofErr w:type="spellEnd"/>
      <w:r w:rsidRPr="00F94671">
        <w:rPr>
          <w:sz w:val="22"/>
          <w:szCs w:val="22"/>
          <w:lang w:val="et-EE"/>
        </w:rPr>
        <w:t xml:space="preserve"> </w:t>
      </w:r>
      <w:proofErr w:type="spellStart"/>
      <w:r w:rsidRPr="00F94671">
        <w:rPr>
          <w:sz w:val="22"/>
          <w:szCs w:val="22"/>
          <w:lang w:val="et-EE"/>
        </w:rPr>
        <w:t>Change</w:t>
      </w:r>
      <w:proofErr w:type="spellEnd"/>
      <w:r w:rsidRPr="00F94671">
        <w:rPr>
          <w:sz w:val="22"/>
          <w:szCs w:val="22"/>
          <w:lang w:val="et-EE"/>
        </w:rPr>
        <w:t xml:space="preserve"> 52, 29–64.</w:t>
      </w:r>
    </w:p>
    <w:p w14:paraId="2CB7205D" w14:textId="21889C50" w:rsidR="00D757C0" w:rsidRPr="00F94671" w:rsidRDefault="00D757C0" w:rsidP="00356C5B">
      <w:pPr>
        <w:autoSpaceDE w:val="0"/>
        <w:autoSpaceDN w:val="0"/>
        <w:adjustRightInd w:val="0"/>
        <w:spacing w:after="120" w:line="360" w:lineRule="auto"/>
        <w:jc w:val="both"/>
        <w:rPr>
          <w:lang w:val="et-EE"/>
        </w:rPr>
      </w:pPr>
      <w:proofErr w:type="spellStart"/>
      <w:r w:rsidRPr="00F94671">
        <w:rPr>
          <w:sz w:val="22"/>
          <w:szCs w:val="22"/>
          <w:lang w:val="et-EE"/>
        </w:rPr>
        <w:t>Bouwman</w:t>
      </w:r>
      <w:proofErr w:type="spellEnd"/>
      <w:r w:rsidRPr="00F94671">
        <w:rPr>
          <w:sz w:val="22"/>
          <w:szCs w:val="22"/>
          <w:lang w:val="et-EE"/>
        </w:rPr>
        <w:t xml:space="preserve">, A.F., 1990. In: </w:t>
      </w:r>
      <w:proofErr w:type="spellStart"/>
      <w:r w:rsidRPr="00F94671">
        <w:rPr>
          <w:sz w:val="22"/>
          <w:szCs w:val="22"/>
          <w:lang w:val="et-EE"/>
        </w:rPr>
        <w:t>Soils</w:t>
      </w:r>
      <w:proofErr w:type="spellEnd"/>
      <w:r w:rsidRPr="00F94671">
        <w:rPr>
          <w:sz w:val="22"/>
          <w:szCs w:val="22"/>
          <w:lang w:val="et-EE"/>
        </w:rPr>
        <w:t xml:space="preserve"> and </w:t>
      </w:r>
      <w:proofErr w:type="spellStart"/>
      <w:r w:rsidRPr="00F94671">
        <w:rPr>
          <w:sz w:val="22"/>
          <w:szCs w:val="22"/>
          <w:lang w:val="et-EE"/>
        </w:rPr>
        <w:t>the</w:t>
      </w:r>
      <w:proofErr w:type="spellEnd"/>
      <w:r w:rsidRPr="00F94671">
        <w:rPr>
          <w:sz w:val="22"/>
          <w:szCs w:val="22"/>
          <w:lang w:val="et-EE"/>
        </w:rPr>
        <w:t xml:space="preserve"> </w:t>
      </w:r>
      <w:proofErr w:type="spellStart"/>
      <w:r w:rsidRPr="00F94671">
        <w:rPr>
          <w:sz w:val="22"/>
          <w:szCs w:val="22"/>
          <w:lang w:val="et-EE"/>
        </w:rPr>
        <w:t>Greenhouse</w:t>
      </w:r>
      <w:proofErr w:type="spellEnd"/>
      <w:r w:rsidRPr="00F94671">
        <w:rPr>
          <w:sz w:val="22"/>
          <w:szCs w:val="22"/>
          <w:lang w:val="et-EE"/>
        </w:rPr>
        <w:t xml:space="preserve"> </w:t>
      </w:r>
      <w:proofErr w:type="spellStart"/>
      <w:r w:rsidRPr="00F94671">
        <w:rPr>
          <w:sz w:val="22"/>
          <w:szCs w:val="22"/>
          <w:lang w:val="et-EE"/>
        </w:rPr>
        <w:t>E.ect</w:t>
      </w:r>
      <w:proofErr w:type="spellEnd"/>
      <w:r w:rsidRPr="00F94671">
        <w:rPr>
          <w:sz w:val="22"/>
          <w:szCs w:val="22"/>
          <w:lang w:val="et-EE"/>
        </w:rPr>
        <w:t xml:space="preserve">. </w:t>
      </w:r>
      <w:proofErr w:type="spellStart"/>
      <w:r w:rsidRPr="00F94671">
        <w:rPr>
          <w:sz w:val="22"/>
          <w:szCs w:val="22"/>
          <w:lang w:val="et-EE"/>
        </w:rPr>
        <w:t>Proceedings</w:t>
      </w:r>
      <w:proofErr w:type="spellEnd"/>
      <w:r w:rsidRPr="00F94671">
        <w:rPr>
          <w:sz w:val="22"/>
          <w:szCs w:val="22"/>
          <w:lang w:val="et-EE"/>
        </w:rPr>
        <w:t xml:space="preserve"> of </w:t>
      </w:r>
      <w:proofErr w:type="spellStart"/>
      <w:r w:rsidRPr="00F94671">
        <w:rPr>
          <w:sz w:val="22"/>
          <w:szCs w:val="22"/>
          <w:lang w:val="et-EE"/>
        </w:rPr>
        <w:t>the</w:t>
      </w:r>
      <w:proofErr w:type="spellEnd"/>
      <w:r w:rsidRPr="00F94671">
        <w:rPr>
          <w:sz w:val="22"/>
          <w:szCs w:val="22"/>
          <w:lang w:val="et-EE"/>
        </w:rPr>
        <w:t xml:space="preserve"> International </w:t>
      </w:r>
      <w:proofErr w:type="spellStart"/>
      <w:r w:rsidRPr="00F94671">
        <w:rPr>
          <w:sz w:val="22"/>
          <w:szCs w:val="22"/>
          <w:lang w:val="et-EE"/>
        </w:rPr>
        <w:t>Conference</w:t>
      </w:r>
      <w:proofErr w:type="spellEnd"/>
      <w:r w:rsidRPr="00F94671">
        <w:rPr>
          <w:sz w:val="22"/>
          <w:szCs w:val="22"/>
          <w:lang w:val="et-EE"/>
        </w:rPr>
        <w:t xml:space="preserve"> on </w:t>
      </w:r>
      <w:proofErr w:type="spellStart"/>
      <w:r w:rsidRPr="00F94671">
        <w:rPr>
          <w:sz w:val="22"/>
          <w:szCs w:val="22"/>
          <w:lang w:val="et-EE"/>
        </w:rPr>
        <w:t>Soils</w:t>
      </w:r>
      <w:proofErr w:type="spellEnd"/>
      <w:r w:rsidRPr="00F94671">
        <w:rPr>
          <w:sz w:val="22"/>
          <w:szCs w:val="22"/>
          <w:lang w:val="et-EE"/>
        </w:rPr>
        <w:t xml:space="preserve"> and </w:t>
      </w:r>
      <w:proofErr w:type="spellStart"/>
      <w:r w:rsidRPr="00F94671">
        <w:rPr>
          <w:sz w:val="22"/>
          <w:szCs w:val="22"/>
          <w:lang w:val="et-EE"/>
        </w:rPr>
        <w:t>the</w:t>
      </w:r>
      <w:proofErr w:type="spellEnd"/>
      <w:r w:rsidRPr="00F94671">
        <w:rPr>
          <w:sz w:val="22"/>
          <w:szCs w:val="22"/>
          <w:lang w:val="et-EE"/>
        </w:rPr>
        <w:t xml:space="preserve"> </w:t>
      </w:r>
      <w:proofErr w:type="spellStart"/>
      <w:r w:rsidRPr="00F94671">
        <w:rPr>
          <w:sz w:val="22"/>
          <w:szCs w:val="22"/>
          <w:lang w:val="et-EE"/>
        </w:rPr>
        <w:t>Greenhouse</w:t>
      </w:r>
      <w:proofErr w:type="spellEnd"/>
      <w:r w:rsidRPr="00F94671">
        <w:rPr>
          <w:sz w:val="22"/>
          <w:szCs w:val="22"/>
          <w:lang w:val="et-EE"/>
        </w:rPr>
        <w:t xml:space="preserve"> </w:t>
      </w:r>
      <w:proofErr w:type="spellStart"/>
      <w:r w:rsidRPr="00F94671">
        <w:rPr>
          <w:sz w:val="22"/>
          <w:szCs w:val="22"/>
          <w:lang w:val="et-EE"/>
        </w:rPr>
        <w:t>E</w:t>
      </w:r>
      <w:r w:rsidR="00464B18" w:rsidRPr="00F94671">
        <w:rPr>
          <w:sz w:val="22"/>
          <w:szCs w:val="22"/>
          <w:lang w:val="et-EE"/>
        </w:rPr>
        <w:t>ff</w:t>
      </w:r>
      <w:r w:rsidRPr="00F94671">
        <w:rPr>
          <w:sz w:val="22"/>
          <w:szCs w:val="22"/>
          <w:lang w:val="et-EE"/>
        </w:rPr>
        <w:t>ect</w:t>
      </w:r>
      <w:proofErr w:type="spellEnd"/>
      <w:r w:rsidRPr="00F94671">
        <w:rPr>
          <w:sz w:val="22"/>
          <w:szCs w:val="22"/>
          <w:lang w:val="et-EE"/>
        </w:rPr>
        <w:t xml:space="preserve">. John Wiley &amp; Sons, </w:t>
      </w:r>
      <w:proofErr w:type="spellStart"/>
      <w:r w:rsidRPr="00F94671">
        <w:rPr>
          <w:sz w:val="22"/>
          <w:szCs w:val="22"/>
          <w:lang w:val="et-EE"/>
        </w:rPr>
        <w:t>Chichester</w:t>
      </w:r>
      <w:proofErr w:type="spellEnd"/>
      <w:r w:rsidRPr="00F94671">
        <w:rPr>
          <w:sz w:val="22"/>
          <w:szCs w:val="22"/>
          <w:lang w:val="et-EE"/>
        </w:rPr>
        <w:t>, 575pp.</w:t>
      </w:r>
    </w:p>
    <w:p w14:paraId="22C94E29" w14:textId="4F4D08AD" w:rsidR="7D18B524" w:rsidRPr="00F94671" w:rsidRDefault="7D18B524">
      <w:pPr>
        <w:rPr>
          <w:lang w:val="et-EE"/>
        </w:rPr>
      </w:pPr>
      <w:r w:rsidRPr="00F94671">
        <w:rPr>
          <w:lang w:val="et-EE"/>
        </w:rPr>
        <w:br w:type="page"/>
      </w:r>
    </w:p>
    <w:p w14:paraId="0AFAFF2E" w14:textId="61E7D4F0" w:rsidR="7D18B524" w:rsidRPr="00B95240" w:rsidRDefault="7D18B524" w:rsidP="7D18B524">
      <w:pPr>
        <w:pStyle w:val="Subtitle"/>
        <w:jc w:val="left"/>
        <w:rPr>
          <w:rFonts w:ascii="Times New Roman" w:hAnsi="Times New Roman"/>
          <w:sz w:val="28"/>
          <w:szCs w:val="28"/>
          <w:lang w:val="et-EE"/>
        </w:rPr>
      </w:pPr>
      <w:bookmarkStart w:id="29" w:name="_Toc158383694"/>
      <w:r w:rsidRPr="00B95240">
        <w:rPr>
          <w:rFonts w:ascii="Times New Roman" w:hAnsi="Times New Roman"/>
          <w:sz w:val="28"/>
          <w:szCs w:val="28"/>
          <w:lang w:val="et-EE"/>
        </w:rPr>
        <w:lastRenderedPageBreak/>
        <w:t>Lisa 6. Lihtlitsents</w:t>
      </w:r>
      <w:bookmarkEnd w:id="29"/>
    </w:p>
    <w:p w14:paraId="218A499C" w14:textId="7EA61D2B" w:rsidR="7D18B524" w:rsidRPr="00F94671" w:rsidRDefault="7D18B524" w:rsidP="7D18B524">
      <w:pPr>
        <w:jc w:val="both"/>
        <w:rPr>
          <w:b/>
          <w:bCs/>
          <w:color w:val="000000" w:themeColor="text1"/>
          <w:lang w:val="et-EE"/>
        </w:rPr>
      </w:pPr>
    </w:p>
    <w:p w14:paraId="46636A3A" w14:textId="0A45C58B" w:rsidR="7D18B524" w:rsidRPr="00F94671" w:rsidRDefault="7D18B524" w:rsidP="7D18B524">
      <w:pPr>
        <w:jc w:val="both"/>
        <w:rPr>
          <w:b/>
          <w:bCs/>
          <w:color w:val="000000" w:themeColor="text1"/>
          <w:lang w:val="et-EE"/>
        </w:rPr>
      </w:pPr>
    </w:p>
    <w:p w14:paraId="2481AFCE" w14:textId="169621A6" w:rsidR="7D18B524" w:rsidRPr="00F94671" w:rsidRDefault="7D18B524" w:rsidP="7D18B524">
      <w:pPr>
        <w:jc w:val="both"/>
        <w:rPr>
          <w:lang w:val="et-EE"/>
        </w:rPr>
      </w:pPr>
      <w:r w:rsidRPr="00F94671">
        <w:rPr>
          <w:b/>
          <w:bCs/>
          <w:color w:val="000000" w:themeColor="text1"/>
          <w:lang w:val="et-EE"/>
        </w:rPr>
        <w:t xml:space="preserve">Lihtlitsents lõputöö reprodutseerimiseks ja üldsusele kättesaadavaks tegemiseks </w:t>
      </w:r>
    </w:p>
    <w:p w14:paraId="42860BDD" w14:textId="375D4F5C" w:rsidR="7D18B524" w:rsidRPr="00F94671" w:rsidRDefault="7D18B524" w:rsidP="7D18B524">
      <w:pPr>
        <w:jc w:val="both"/>
        <w:rPr>
          <w:lang w:val="et-EE"/>
        </w:rPr>
      </w:pPr>
      <w:r w:rsidRPr="00F94671">
        <w:rPr>
          <w:lang w:val="et-EE"/>
        </w:rPr>
        <w:t xml:space="preserve"> </w:t>
      </w:r>
    </w:p>
    <w:p w14:paraId="6C95EEF0" w14:textId="0A2A0186" w:rsidR="7D18B524" w:rsidRPr="00F94671" w:rsidRDefault="7D18B524" w:rsidP="7D18B524">
      <w:pPr>
        <w:jc w:val="both"/>
        <w:rPr>
          <w:lang w:val="et-EE"/>
        </w:rPr>
      </w:pPr>
      <w:r w:rsidRPr="00F94671">
        <w:rPr>
          <w:lang w:val="et-EE"/>
        </w:rPr>
        <w:t xml:space="preserve">  </w:t>
      </w:r>
    </w:p>
    <w:p w14:paraId="0252FD8A" w14:textId="23EBC3EF" w:rsidR="7D18B524" w:rsidRPr="00F94671" w:rsidRDefault="7D18B524" w:rsidP="7D18B524">
      <w:pPr>
        <w:jc w:val="both"/>
        <w:rPr>
          <w:lang w:val="et-EE"/>
        </w:rPr>
      </w:pPr>
      <w:r w:rsidRPr="00F94671">
        <w:rPr>
          <w:lang w:val="et-EE"/>
        </w:rPr>
        <w:t xml:space="preserve"> </w:t>
      </w:r>
    </w:p>
    <w:p w14:paraId="66E017AD" w14:textId="20DE0F32" w:rsidR="7D18B524" w:rsidRPr="00F94671" w:rsidRDefault="7D18B524" w:rsidP="7D18B524">
      <w:pPr>
        <w:jc w:val="both"/>
        <w:rPr>
          <w:lang w:val="et-EE"/>
        </w:rPr>
      </w:pPr>
      <w:r w:rsidRPr="00F94671">
        <w:rPr>
          <w:color w:val="000000" w:themeColor="text1"/>
          <w:lang w:val="et-EE"/>
        </w:rPr>
        <w:t>Mina, ______________________________________________________________,</w:t>
      </w:r>
    </w:p>
    <w:p w14:paraId="5C20F554" w14:textId="23AFB3A0" w:rsidR="7D18B524" w:rsidRPr="00F94671" w:rsidRDefault="7D18B524" w:rsidP="7D18B524">
      <w:pPr>
        <w:ind w:left="2880" w:firstLine="720"/>
        <w:jc w:val="both"/>
        <w:rPr>
          <w:lang w:val="et-EE"/>
        </w:rPr>
      </w:pPr>
      <w:r w:rsidRPr="00F94671">
        <w:rPr>
          <w:i/>
          <w:iCs/>
          <w:color w:val="000000" w:themeColor="text1"/>
          <w:lang w:val="et-EE"/>
        </w:rPr>
        <w:t>(autori nimi)</w:t>
      </w:r>
    </w:p>
    <w:p w14:paraId="6A77C7C5" w14:textId="270C4249" w:rsidR="7D18B524" w:rsidRPr="00F94671" w:rsidRDefault="7D18B524" w:rsidP="7D18B524">
      <w:pPr>
        <w:tabs>
          <w:tab w:val="left" w:pos="221"/>
        </w:tabs>
        <w:jc w:val="both"/>
        <w:rPr>
          <w:lang w:val="et-EE"/>
        </w:rPr>
      </w:pPr>
      <w:r w:rsidRPr="00F94671">
        <w:rPr>
          <w:lang w:val="et-EE"/>
        </w:rPr>
        <w:t xml:space="preserve"> </w:t>
      </w:r>
    </w:p>
    <w:p w14:paraId="604E9A29" w14:textId="301048B4" w:rsidR="7D18B524" w:rsidRPr="00F94671" w:rsidRDefault="7D18B524" w:rsidP="7D18B524">
      <w:pPr>
        <w:tabs>
          <w:tab w:val="left" w:pos="221"/>
        </w:tabs>
        <w:jc w:val="both"/>
        <w:rPr>
          <w:lang w:val="et-EE"/>
        </w:rPr>
      </w:pPr>
      <w:r w:rsidRPr="00F94671">
        <w:rPr>
          <w:lang w:val="et-EE"/>
        </w:rPr>
        <w:t xml:space="preserve"> </w:t>
      </w:r>
    </w:p>
    <w:p w14:paraId="2AFF13A6" w14:textId="35EABF20" w:rsidR="7D18B524" w:rsidRPr="00F94671" w:rsidRDefault="7D18B524" w:rsidP="7D18B524">
      <w:pPr>
        <w:pStyle w:val="ListParagraph"/>
        <w:numPr>
          <w:ilvl w:val="0"/>
          <w:numId w:val="1"/>
        </w:numPr>
        <w:jc w:val="both"/>
        <w:rPr>
          <w:color w:val="000000" w:themeColor="text1"/>
          <w:lang w:val="et-EE"/>
        </w:rPr>
      </w:pPr>
      <w:r w:rsidRPr="00F94671">
        <w:rPr>
          <w:color w:val="000000" w:themeColor="text1"/>
          <w:lang w:val="et-EE"/>
        </w:rPr>
        <w:t>annan Tartu Ülikoolile tasuta loa (lihtlitsentsi) minu loodud teose</w:t>
      </w:r>
    </w:p>
    <w:p w14:paraId="1F7D7050" w14:textId="4AA9D5B0" w:rsidR="7D18B524" w:rsidRPr="00F94671" w:rsidRDefault="7D18B524" w:rsidP="7D18B524">
      <w:pPr>
        <w:jc w:val="both"/>
        <w:rPr>
          <w:lang w:val="et-EE"/>
        </w:rPr>
      </w:pPr>
      <w:r w:rsidRPr="00F94671">
        <w:rPr>
          <w:color w:val="000000" w:themeColor="text1"/>
          <w:lang w:val="et-EE"/>
        </w:rPr>
        <w:t>______________________________________________________________________________________________________________________________________________________________________________________________________________,</w:t>
      </w:r>
    </w:p>
    <w:p w14:paraId="031328C1" w14:textId="35E30482" w:rsidR="7D18B524" w:rsidRPr="00F94671" w:rsidRDefault="7D18B524" w:rsidP="7D18B524">
      <w:pPr>
        <w:ind w:left="2880"/>
        <w:jc w:val="both"/>
        <w:rPr>
          <w:i/>
          <w:iCs/>
          <w:color w:val="000000" w:themeColor="text1"/>
          <w:lang w:val="et-EE"/>
        </w:rPr>
      </w:pPr>
      <w:bookmarkStart w:id="30" w:name="_Int_t8t0fOVC"/>
      <w:r w:rsidRPr="00F94671">
        <w:rPr>
          <w:i/>
          <w:iCs/>
          <w:color w:val="000000" w:themeColor="text1"/>
          <w:lang w:val="et-EE"/>
        </w:rPr>
        <w:t>(lõputöö pealkiri)</w:t>
      </w:r>
      <w:bookmarkEnd w:id="30"/>
    </w:p>
    <w:p w14:paraId="58F53986" w14:textId="01C2B27C" w:rsidR="7D18B524" w:rsidRPr="00F94671" w:rsidRDefault="7D18B524" w:rsidP="7D18B524">
      <w:pPr>
        <w:jc w:val="both"/>
        <w:rPr>
          <w:lang w:val="et-EE"/>
        </w:rPr>
      </w:pPr>
      <w:r w:rsidRPr="00F94671">
        <w:rPr>
          <w:lang w:val="et-EE"/>
        </w:rPr>
        <w:t xml:space="preserve"> </w:t>
      </w:r>
    </w:p>
    <w:p w14:paraId="6C51BFA9" w14:textId="67661BC7" w:rsidR="7D18B524" w:rsidRPr="00F94671" w:rsidRDefault="7D18B524" w:rsidP="7D18B524">
      <w:pPr>
        <w:jc w:val="both"/>
        <w:rPr>
          <w:lang w:val="et-EE"/>
        </w:rPr>
      </w:pPr>
      <w:r w:rsidRPr="00F94671">
        <w:rPr>
          <w:color w:val="000000" w:themeColor="text1"/>
          <w:lang w:val="et-EE"/>
        </w:rPr>
        <w:t>mille juhendaja on ____________________________________________________,</w:t>
      </w:r>
    </w:p>
    <w:p w14:paraId="13586F7D" w14:textId="7DD13080" w:rsidR="7D18B524" w:rsidRPr="00F94671" w:rsidRDefault="7D18B524" w:rsidP="7D18B524">
      <w:pPr>
        <w:ind w:left="2880" w:firstLine="720"/>
        <w:jc w:val="both"/>
        <w:rPr>
          <w:i/>
          <w:iCs/>
          <w:color w:val="000000" w:themeColor="text1"/>
          <w:lang w:val="et-EE"/>
        </w:rPr>
      </w:pPr>
      <w:r w:rsidRPr="00F94671">
        <w:rPr>
          <w:i/>
          <w:iCs/>
          <w:color w:val="000000" w:themeColor="text1"/>
          <w:lang w:val="et-EE"/>
        </w:rPr>
        <w:t>(juhendaja nimi)</w:t>
      </w:r>
    </w:p>
    <w:p w14:paraId="3AD4C617" w14:textId="5E53F791" w:rsidR="7D18B524" w:rsidRPr="00F94671" w:rsidRDefault="7D18B524" w:rsidP="7D18B524">
      <w:pPr>
        <w:jc w:val="both"/>
        <w:rPr>
          <w:lang w:val="et-EE"/>
        </w:rPr>
      </w:pPr>
      <w:r w:rsidRPr="00F94671">
        <w:rPr>
          <w:lang w:val="et-EE"/>
        </w:rPr>
        <w:t xml:space="preserve"> </w:t>
      </w:r>
    </w:p>
    <w:p w14:paraId="0A429A1D" w14:textId="71CDA2D3" w:rsidR="7D18B524" w:rsidRPr="00F94671" w:rsidRDefault="7D18B524" w:rsidP="7D18B524">
      <w:pPr>
        <w:jc w:val="both"/>
        <w:rPr>
          <w:lang w:val="et-EE"/>
        </w:rPr>
      </w:pPr>
      <w:r w:rsidRPr="00F94671">
        <w:rPr>
          <w:lang w:val="et-EE"/>
        </w:rPr>
        <w:t xml:space="preserve"> </w:t>
      </w:r>
    </w:p>
    <w:p w14:paraId="6FEAA0EE" w14:textId="668A96A1" w:rsidR="7D18B524" w:rsidRPr="00F94671" w:rsidRDefault="7D18B524" w:rsidP="7D18B524">
      <w:pPr>
        <w:jc w:val="both"/>
        <w:rPr>
          <w:lang w:val="et-EE"/>
        </w:rPr>
      </w:pPr>
      <w:r w:rsidRPr="00F94671">
        <w:rPr>
          <w:color w:val="000000" w:themeColor="text1"/>
          <w:lang w:val="et-EE"/>
        </w:rPr>
        <w:t xml:space="preserve">reprodutseerimiseks eesmärgiga seda säilitada, sealhulgas lisada digitaalarhiivi </w:t>
      </w:r>
      <w:proofErr w:type="spellStart"/>
      <w:r w:rsidRPr="00F94671">
        <w:rPr>
          <w:color w:val="000000" w:themeColor="text1"/>
          <w:lang w:val="et-EE"/>
        </w:rPr>
        <w:t>DSpace</w:t>
      </w:r>
      <w:proofErr w:type="spellEnd"/>
      <w:r w:rsidRPr="00F94671">
        <w:rPr>
          <w:color w:val="000000" w:themeColor="text1"/>
          <w:lang w:val="et-EE"/>
        </w:rPr>
        <w:t xml:space="preserve"> kuni autoriõiguse kehtivuse lõppemiseni.</w:t>
      </w:r>
    </w:p>
    <w:p w14:paraId="79F6C126" w14:textId="748F7605" w:rsidR="7D18B524" w:rsidRPr="00F94671" w:rsidRDefault="7D18B524" w:rsidP="7D18B524">
      <w:pPr>
        <w:jc w:val="both"/>
        <w:rPr>
          <w:lang w:val="et-EE"/>
        </w:rPr>
      </w:pPr>
      <w:r w:rsidRPr="00F94671">
        <w:rPr>
          <w:lang w:val="et-EE"/>
        </w:rPr>
        <w:t xml:space="preserve"> </w:t>
      </w:r>
    </w:p>
    <w:p w14:paraId="29203F49" w14:textId="0B5648AA" w:rsidR="7D18B524" w:rsidRPr="00F94671" w:rsidRDefault="7D18B524" w:rsidP="7D18B524">
      <w:pPr>
        <w:pStyle w:val="ListParagraph"/>
        <w:numPr>
          <w:ilvl w:val="0"/>
          <w:numId w:val="1"/>
        </w:numPr>
        <w:jc w:val="both"/>
        <w:rPr>
          <w:color w:val="000000" w:themeColor="text1"/>
          <w:lang w:val="et-EE"/>
        </w:rPr>
      </w:pPr>
      <w:r w:rsidRPr="00F94671">
        <w:rPr>
          <w:color w:val="000000" w:themeColor="text1"/>
          <w:lang w:val="et-EE"/>
        </w:rPr>
        <w:t xml:space="preserve">Annan Tartu Ülikoolile loa teha punktis 1 nimetatud teos üldsusele kättesaadavaks Tartu Ülikooli veebikeskkonna, sealhulgas digitaalarhiivi </w:t>
      </w:r>
      <w:proofErr w:type="spellStart"/>
      <w:r w:rsidRPr="00F94671">
        <w:rPr>
          <w:color w:val="000000" w:themeColor="text1"/>
          <w:lang w:val="et-EE"/>
        </w:rPr>
        <w:t>DSpace</w:t>
      </w:r>
      <w:proofErr w:type="spellEnd"/>
      <w:r w:rsidRPr="00F94671">
        <w:rPr>
          <w:color w:val="000000" w:themeColor="text1"/>
          <w:lang w:val="et-EE"/>
        </w:rPr>
        <w:t xml:space="preserve"> kaudu Creative </w:t>
      </w:r>
      <w:proofErr w:type="spellStart"/>
      <w:r w:rsidRPr="00F94671">
        <w:rPr>
          <w:color w:val="000000" w:themeColor="text1"/>
          <w:lang w:val="et-EE"/>
        </w:rPr>
        <w:t>Commonsi</w:t>
      </w:r>
      <w:proofErr w:type="spellEnd"/>
      <w:r w:rsidRPr="00F94671">
        <w:rPr>
          <w:color w:val="000000" w:themeColor="text1"/>
          <w:lang w:val="et-EE"/>
        </w:rPr>
        <w:t xml:space="preserve"> litsentsiga CC BY NC ND 4.0, mis lubab autorile viidates teost reprodutseerida, levitada ja üldsusele suunata ning keelab luua tuletatud teost ja kasutada teost ärieesmärgil, kuni autoriõiguse kehtivuse lõppemiseni.</w:t>
      </w:r>
    </w:p>
    <w:p w14:paraId="41647EFA" w14:textId="76959F19" w:rsidR="7D18B524" w:rsidRPr="00F94671" w:rsidRDefault="7D18B524" w:rsidP="7D18B524">
      <w:pPr>
        <w:jc w:val="both"/>
        <w:rPr>
          <w:lang w:val="et-EE"/>
        </w:rPr>
      </w:pPr>
      <w:r w:rsidRPr="00F94671">
        <w:rPr>
          <w:lang w:val="et-EE"/>
        </w:rPr>
        <w:t xml:space="preserve"> </w:t>
      </w:r>
    </w:p>
    <w:p w14:paraId="2159C9E7" w14:textId="078B5DEF" w:rsidR="7D18B524" w:rsidRPr="00F94671" w:rsidRDefault="7D18B524" w:rsidP="7D18B524">
      <w:pPr>
        <w:pStyle w:val="ListParagraph"/>
        <w:numPr>
          <w:ilvl w:val="0"/>
          <w:numId w:val="1"/>
        </w:numPr>
        <w:jc w:val="both"/>
        <w:rPr>
          <w:color w:val="000000" w:themeColor="text1"/>
          <w:lang w:val="et-EE"/>
        </w:rPr>
      </w:pPr>
      <w:r w:rsidRPr="00F94671">
        <w:rPr>
          <w:color w:val="000000" w:themeColor="text1"/>
          <w:lang w:val="et-EE"/>
        </w:rPr>
        <w:t>Olen teadlik, et punktides 1 ja 2 nimetatud õigused jäävad alles ka autorile.</w:t>
      </w:r>
    </w:p>
    <w:p w14:paraId="6F132022" w14:textId="1C64D8E6" w:rsidR="7D18B524" w:rsidRPr="00F94671" w:rsidRDefault="7D18B524" w:rsidP="7D18B524">
      <w:pPr>
        <w:jc w:val="both"/>
        <w:rPr>
          <w:lang w:val="et-EE"/>
        </w:rPr>
      </w:pPr>
      <w:r w:rsidRPr="00F94671">
        <w:rPr>
          <w:lang w:val="et-EE"/>
        </w:rPr>
        <w:t xml:space="preserve"> </w:t>
      </w:r>
    </w:p>
    <w:p w14:paraId="141602FA" w14:textId="6D38DC96" w:rsidR="7D18B524" w:rsidRPr="00F94671" w:rsidRDefault="7D18B524" w:rsidP="7D18B524">
      <w:pPr>
        <w:pStyle w:val="ListParagraph"/>
        <w:numPr>
          <w:ilvl w:val="0"/>
          <w:numId w:val="1"/>
        </w:numPr>
        <w:jc w:val="both"/>
        <w:rPr>
          <w:color w:val="000000" w:themeColor="text1"/>
          <w:lang w:val="et-EE"/>
        </w:rPr>
      </w:pPr>
      <w:r w:rsidRPr="00F94671">
        <w:rPr>
          <w:color w:val="000000" w:themeColor="text1"/>
          <w:lang w:val="et-EE"/>
        </w:rPr>
        <w:t xml:space="preserve">Kinnitan, et lihtlitsentsi andmisega ei riku ma teiste isikute intellektuaalomandi ega isikuandmete kaitse õigusaktidest tulenevaid õigusi. </w:t>
      </w:r>
    </w:p>
    <w:p w14:paraId="7F949823" w14:textId="1F0ABA4D" w:rsidR="7D18B524" w:rsidRPr="00F94671" w:rsidRDefault="7D18B524" w:rsidP="7D18B524">
      <w:pPr>
        <w:jc w:val="both"/>
        <w:rPr>
          <w:lang w:val="et-EE"/>
        </w:rPr>
      </w:pPr>
      <w:r w:rsidRPr="00F94671">
        <w:rPr>
          <w:lang w:val="et-EE"/>
        </w:rPr>
        <w:t xml:space="preserve"> </w:t>
      </w:r>
    </w:p>
    <w:p w14:paraId="09DFBBC7" w14:textId="138B0930" w:rsidR="7D18B524" w:rsidRPr="00F94671" w:rsidRDefault="7D18B524" w:rsidP="7D18B524">
      <w:pPr>
        <w:jc w:val="both"/>
        <w:rPr>
          <w:lang w:val="et-EE"/>
        </w:rPr>
      </w:pPr>
      <w:r w:rsidRPr="00F94671">
        <w:rPr>
          <w:lang w:val="et-EE"/>
        </w:rPr>
        <w:t xml:space="preserve"> </w:t>
      </w:r>
    </w:p>
    <w:p w14:paraId="3DC401CA" w14:textId="5A8DAF35" w:rsidR="7D18B524" w:rsidRPr="00F94671" w:rsidRDefault="7D18B524" w:rsidP="7D18B524">
      <w:pPr>
        <w:jc w:val="both"/>
        <w:rPr>
          <w:lang w:val="et-EE"/>
        </w:rPr>
      </w:pPr>
      <w:r w:rsidRPr="00F94671">
        <w:rPr>
          <w:lang w:val="et-EE"/>
        </w:rPr>
        <w:t xml:space="preserve"> </w:t>
      </w:r>
    </w:p>
    <w:p w14:paraId="7889771B" w14:textId="19244752" w:rsidR="7D18B524" w:rsidRPr="00F94671" w:rsidRDefault="7D18B524" w:rsidP="7D18B524">
      <w:pPr>
        <w:jc w:val="both"/>
        <w:rPr>
          <w:lang w:val="et-EE"/>
        </w:rPr>
      </w:pPr>
      <w:r w:rsidRPr="00F94671">
        <w:rPr>
          <w:lang w:val="et-EE"/>
        </w:rPr>
        <w:t xml:space="preserve"> </w:t>
      </w:r>
    </w:p>
    <w:p w14:paraId="42A322D7" w14:textId="2EDA0B74" w:rsidR="7D18B524" w:rsidRPr="00F94671" w:rsidRDefault="7D18B524" w:rsidP="7D18B524">
      <w:pPr>
        <w:jc w:val="both"/>
        <w:rPr>
          <w:lang w:val="et-EE"/>
        </w:rPr>
      </w:pPr>
      <w:r w:rsidRPr="00F94671">
        <w:rPr>
          <w:lang w:val="et-EE"/>
        </w:rPr>
        <w:t xml:space="preserve"> </w:t>
      </w:r>
    </w:p>
    <w:p w14:paraId="54F262F9" w14:textId="5841EC09" w:rsidR="7D18B524" w:rsidRPr="00F94671" w:rsidRDefault="7D18B524" w:rsidP="7D18B524">
      <w:pPr>
        <w:jc w:val="both"/>
        <w:rPr>
          <w:lang w:val="et-EE"/>
        </w:rPr>
      </w:pPr>
      <w:r w:rsidRPr="00F94671">
        <w:rPr>
          <w:lang w:val="et-EE"/>
        </w:rPr>
        <w:t xml:space="preserve"> </w:t>
      </w:r>
    </w:p>
    <w:p w14:paraId="6BCE17C9" w14:textId="5AFBAFC2" w:rsidR="7D18B524" w:rsidRPr="00F94671" w:rsidRDefault="7D18B524" w:rsidP="7D18B524">
      <w:pPr>
        <w:jc w:val="both"/>
        <w:rPr>
          <w:lang w:val="et-EE"/>
        </w:rPr>
      </w:pPr>
      <w:r w:rsidRPr="00F94671">
        <w:rPr>
          <w:i/>
          <w:iCs/>
          <w:color w:val="000000" w:themeColor="text1"/>
          <w:lang w:val="et-EE"/>
        </w:rPr>
        <w:t>autori nimi</w:t>
      </w:r>
    </w:p>
    <w:p w14:paraId="5D223B55" w14:textId="72EC24B5" w:rsidR="7D18B524" w:rsidRPr="00F94671" w:rsidRDefault="7D18B524" w:rsidP="7D18B524">
      <w:pPr>
        <w:jc w:val="both"/>
        <w:rPr>
          <w:lang w:val="et-EE"/>
        </w:rPr>
      </w:pPr>
      <w:proofErr w:type="spellStart"/>
      <w:r w:rsidRPr="00F94671">
        <w:rPr>
          <w:b/>
          <w:bCs/>
          <w:i/>
          <w:iCs/>
          <w:color w:val="000000" w:themeColor="text1"/>
          <w:lang w:val="et-EE"/>
        </w:rPr>
        <w:t>pp.kk.aaaa</w:t>
      </w:r>
      <w:proofErr w:type="spellEnd"/>
    </w:p>
    <w:p w14:paraId="615810BB" w14:textId="79F9D7C3" w:rsidR="7D18B524" w:rsidRPr="00B95240" w:rsidRDefault="7D18B524" w:rsidP="7D18B524">
      <w:pPr>
        <w:spacing w:after="120" w:line="360" w:lineRule="auto"/>
        <w:jc w:val="both"/>
        <w:rPr>
          <w:sz w:val="22"/>
          <w:szCs w:val="22"/>
          <w:lang w:val="et-EE"/>
        </w:rPr>
      </w:pPr>
    </w:p>
    <w:sectPr w:rsidR="7D18B524" w:rsidRPr="00B95240" w:rsidSect="00CC2D3C">
      <w:footerReference w:type="default" r:id="rId18"/>
      <w:pgSz w:w="11906" w:h="16838"/>
      <w:pgMar w:top="1440" w:right="1800" w:bottom="1440" w:left="180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F13D1A" w16cex:dateUtc="2024-02-09T15:11:04.1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01EA" w14:textId="77777777" w:rsidR="00221AFD" w:rsidRDefault="00221AFD" w:rsidP="00902D06">
      <w:r>
        <w:separator/>
      </w:r>
    </w:p>
  </w:endnote>
  <w:endnote w:type="continuationSeparator" w:id="0">
    <w:p w14:paraId="0980AF6B" w14:textId="77777777" w:rsidR="00221AFD" w:rsidRDefault="00221AFD" w:rsidP="0090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848174"/>
      <w:docPartObj>
        <w:docPartGallery w:val="Page Numbers (Bottom of Page)"/>
        <w:docPartUnique/>
      </w:docPartObj>
    </w:sdtPr>
    <w:sdtEndPr/>
    <w:sdtContent>
      <w:p w14:paraId="447F66E5" w14:textId="4D1F6B30" w:rsidR="00054524" w:rsidRDefault="00054524">
        <w:pPr>
          <w:pStyle w:val="Footer"/>
          <w:jc w:val="center"/>
        </w:pPr>
        <w:r>
          <w:fldChar w:fldCharType="begin"/>
        </w:r>
        <w:r>
          <w:instrText>PAGE   \* MERGEFORMAT</w:instrText>
        </w:r>
        <w:r>
          <w:fldChar w:fldCharType="separate"/>
        </w:r>
        <w:r w:rsidR="00840934" w:rsidRPr="00840934">
          <w:rPr>
            <w:noProof/>
            <w:lang w:val="et-EE"/>
          </w:rPr>
          <w:t>19</w:t>
        </w:r>
        <w:r>
          <w:fldChar w:fldCharType="end"/>
        </w:r>
      </w:p>
    </w:sdtContent>
  </w:sdt>
  <w:p w14:paraId="5B885359" w14:textId="77777777" w:rsidR="00054524" w:rsidRDefault="0005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9A92" w14:textId="77777777" w:rsidR="00221AFD" w:rsidRDefault="00221AFD" w:rsidP="00902D06">
      <w:r>
        <w:separator/>
      </w:r>
    </w:p>
  </w:footnote>
  <w:footnote w:type="continuationSeparator" w:id="0">
    <w:p w14:paraId="21BB055B" w14:textId="77777777" w:rsidR="00221AFD" w:rsidRDefault="00221AFD" w:rsidP="00902D06">
      <w:r>
        <w:continuationSeparator/>
      </w:r>
    </w:p>
  </w:footnote>
</w:footnotes>
</file>

<file path=word/intelligence2.xml><?xml version="1.0" encoding="utf-8"?>
<int2:intelligence xmlns:int2="http://schemas.microsoft.com/office/intelligence/2020/intelligence">
  <int2:observations>
    <int2:bookmark int2:bookmarkName="_Int_t8t0fOVC" int2:invalidationBookmarkName="" int2:hashCode="zQCwVsiyE0l0cM" int2:id="DbiIOvas">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0FE"/>
    <w:multiLevelType w:val="hybridMultilevel"/>
    <w:tmpl w:val="5134B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F85F23"/>
    <w:multiLevelType w:val="hybridMultilevel"/>
    <w:tmpl w:val="22102F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1CF706A"/>
    <w:multiLevelType w:val="hybridMultilevel"/>
    <w:tmpl w:val="9BE88A8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4423566"/>
    <w:multiLevelType w:val="hybridMultilevel"/>
    <w:tmpl w:val="8CF2C2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9C61F1"/>
    <w:multiLevelType w:val="hybridMultilevel"/>
    <w:tmpl w:val="3AC62F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F6853F4"/>
    <w:multiLevelType w:val="hybridMultilevel"/>
    <w:tmpl w:val="262CE376"/>
    <w:lvl w:ilvl="0" w:tplc="E45E93E0">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31BC40A3"/>
    <w:multiLevelType w:val="hybridMultilevel"/>
    <w:tmpl w:val="BCF6C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87635A"/>
    <w:multiLevelType w:val="hybridMultilevel"/>
    <w:tmpl w:val="2B2E1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10276"/>
    <w:multiLevelType w:val="hybridMultilevel"/>
    <w:tmpl w:val="0CA0C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662187"/>
    <w:multiLevelType w:val="hybridMultilevel"/>
    <w:tmpl w:val="A3E06B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D3F555"/>
    <w:multiLevelType w:val="hybridMultilevel"/>
    <w:tmpl w:val="B2C0FC2E"/>
    <w:lvl w:ilvl="0" w:tplc="1D942206">
      <w:start w:val="1"/>
      <w:numFmt w:val="decimal"/>
      <w:lvlText w:val="%1."/>
      <w:lvlJc w:val="left"/>
      <w:pPr>
        <w:ind w:left="720" w:hanging="360"/>
      </w:pPr>
    </w:lvl>
    <w:lvl w:ilvl="1" w:tplc="99B64298">
      <w:start w:val="1"/>
      <w:numFmt w:val="lowerLetter"/>
      <w:lvlText w:val="%2."/>
      <w:lvlJc w:val="left"/>
      <w:pPr>
        <w:ind w:left="1440" w:hanging="360"/>
      </w:pPr>
    </w:lvl>
    <w:lvl w:ilvl="2" w:tplc="5652DF48">
      <w:start w:val="1"/>
      <w:numFmt w:val="lowerRoman"/>
      <w:lvlText w:val="%3."/>
      <w:lvlJc w:val="right"/>
      <w:pPr>
        <w:ind w:left="2160" w:hanging="180"/>
      </w:pPr>
    </w:lvl>
    <w:lvl w:ilvl="3" w:tplc="8094281E">
      <w:start w:val="1"/>
      <w:numFmt w:val="decimal"/>
      <w:lvlText w:val="%4."/>
      <w:lvlJc w:val="left"/>
      <w:pPr>
        <w:ind w:left="2880" w:hanging="360"/>
      </w:pPr>
    </w:lvl>
    <w:lvl w:ilvl="4" w:tplc="8AA68A90">
      <w:start w:val="1"/>
      <w:numFmt w:val="lowerLetter"/>
      <w:lvlText w:val="%5."/>
      <w:lvlJc w:val="left"/>
      <w:pPr>
        <w:ind w:left="3600" w:hanging="360"/>
      </w:pPr>
    </w:lvl>
    <w:lvl w:ilvl="5" w:tplc="4A2C0B24">
      <w:start w:val="1"/>
      <w:numFmt w:val="lowerRoman"/>
      <w:lvlText w:val="%6."/>
      <w:lvlJc w:val="right"/>
      <w:pPr>
        <w:ind w:left="4320" w:hanging="180"/>
      </w:pPr>
    </w:lvl>
    <w:lvl w:ilvl="6" w:tplc="D538863E">
      <w:start w:val="1"/>
      <w:numFmt w:val="decimal"/>
      <w:lvlText w:val="%7."/>
      <w:lvlJc w:val="left"/>
      <w:pPr>
        <w:ind w:left="5040" w:hanging="360"/>
      </w:pPr>
    </w:lvl>
    <w:lvl w:ilvl="7" w:tplc="699C08BA">
      <w:start w:val="1"/>
      <w:numFmt w:val="lowerLetter"/>
      <w:lvlText w:val="%8."/>
      <w:lvlJc w:val="left"/>
      <w:pPr>
        <w:ind w:left="5760" w:hanging="360"/>
      </w:pPr>
    </w:lvl>
    <w:lvl w:ilvl="8" w:tplc="49C8CE5C">
      <w:start w:val="1"/>
      <w:numFmt w:val="lowerRoman"/>
      <w:lvlText w:val="%9."/>
      <w:lvlJc w:val="right"/>
      <w:pPr>
        <w:ind w:left="6480" w:hanging="180"/>
      </w:pPr>
    </w:lvl>
  </w:abstractNum>
  <w:abstractNum w:abstractNumId="11" w15:restartNumberingAfterBreak="0">
    <w:nsid w:val="4D58798F"/>
    <w:multiLevelType w:val="hybridMultilevel"/>
    <w:tmpl w:val="7CE62A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10A2352"/>
    <w:multiLevelType w:val="hybridMultilevel"/>
    <w:tmpl w:val="D55E2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68753B0"/>
    <w:multiLevelType w:val="hybridMultilevel"/>
    <w:tmpl w:val="9A30A78A"/>
    <w:lvl w:ilvl="0" w:tplc="0809000F">
      <w:start w:val="1"/>
      <w:numFmt w:val="decimal"/>
      <w:lvlText w:val="%1."/>
      <w:lvlJc w:val="left"/>
      <w:pPr>
        <w:ind w:left="360" w:hanging="360"/>
      </w:pPr>
      <w:rPr>
        <w:rFonts w:hint="default"/>
      </w:rPr>
    </w:lvl>
    <w:lvl w:ilvl="1" w:tplc="CE8C7836">
      <w:numFmt w:val="bullet"/>
      <w:lvlText w:val=""/>
      <w:lvlJc w:val="left"/>
      <w:pPr>
        <w:ind w:left="1080" w:hanging="360"/>
      </w:pPr>
      <w:rPr>
        <w:rFonts w:ascii="Symbol" w:eastAsia="MS Mincho"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B7177F"/>
    <w:multiLevelType w:val="hybridMultilevel"/>
    <w:tmpl w:val="1C7065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B956324"/>
    <w:multiLevelType w:val="hybridMultilevel"/>
    <w:tmpl w:val="518A7A2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5"/>
  </w:num>
  <w:num w:numId="13">
    <w:abstractNumId w:val="2"/>
  </w:num>
  <w:num w:numId="14">
    <w:abstractNumId w:val="3"/>
  </w:num>
  <w:num w:numId="15">
    <w:abstractNumId w:val="0"/>
  </w:num>
  <w:num w:numId="16">
    <w:abstractNumId w:val="14"/>
  </w:num>
  <w:num w:numId="17">
    <w:abstractNumId w:val="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MzI2MTeyBLJMzZR0lIJTi4sz8/NACgxrAT0lzRssAAAA"/>
  </w:docVars>
  <w:rsids>
    <w:rsidRoot w:val="004F008F"/>
    <w:rsid w:val="0000080D"/>
    <w:rsid w:val="00015243"/>
    <w:rsid w:val="00054524"/>
    <w:rsid w:val="00057DB6"/>
    <w:rsid w:val="000633E0"/>
    <w:rsid w:val="00075B9A"/>
    <w:rsid w:val="00081FBE"/>
    <w:rsid w:val="0008572A"/>
    <w:rsid w:val="000956E6"/>
    <w:rsid w:val="000A17FF"/>
    <w:rsid w:val="000B750E"/>
    <w:rsid w:val="000C0ED1"/>
    <w:rsid w:val="000C292F"/>
    <w:rsid w:val="000C7B45"/>
    <w:rsid w:val="000D54E9"/>
    <w:rsid w:val="000E242C"/>
    <w:rsid w:val="000F764D"/>
    <w:rsid w:val="000F7E25"/>
    <w:rsid w:val="00101564"/>
    <w:rsid w:val="00105867"/>
    <w:rsid w:val="00134345"/>
    <w:rsid w:val="00134B6F"/>
    <w:rsid w:val="00135481"/>
    <w:rsid w:val="00140586"/>
    <w:rsid w:val="00142F66"/>
    <w:rsid w:val="001502BF"/>
    <w:rsid w:val="0015302D"/>
    <w:rsid w:val="0015514D"/>
    <w:rsid w:val="00155B2F"/>
    <w:rsid w:val="00161B06"/>
    <w:rsid w:val="001879A0"/>
    <w:rsid w:val="001A3713"/>
    <w:rsid w:val="001C1DD1"/>
    <w:rsid w:val="001D552E"/>
    <w:rsid w:val="001D61EB"/>
    <w:rsid w:val="001D6540"/>
    <w:rsid w:val="001E34C2"/>
    <w:rsid w:val="001E3DC1"/>
    <w:rsid w:val="001F1820"/>
    <w:rsid w:val="001F5A0A"/>
    <w:rsid w:val="001F750A"/>
    <w:rsid w:val="00221AFD"/>
    <w:rsid w:val="002225E6"/>
    <w:rsid w:val="00232553"/>
    <w:rsid w:val="00234731"/>
    <w:rsid w:val="002349E2"/>
    <w:rsid w:val="00240142"/>
    <w:rsid w:val="00261467"/>
    <w:rsid w:val="00272561"/>
    <w:rsid w:val="002725DF"/>
    <w:rsid w:val="002725F9"/>
    <w:rsid w:val="0027696B"/>
    <w:rsid w:val="002819C3"/>
    <w:rsid w:val="0028697D"/>
    <w:rsid w:val="002B0ADA"/>
    <w:rsid w:val="002B7761"/>
    <w:rsid w:val="002C05E3"/>
    <w:rsid w:val="002C4782"/>
    <w:rsid w:val="002D64E9"/>
    <w:rsid w:val="002F0349"/>
    <w:rsid w:val="002F4A36"/>
    <w:rsid w:val="002F61A8"/>
    <w:rsid w:val="003057E8"/>
    <w:rsid w:val="00321D20"/>
    <w:rsid w:val="00323323"/>
    <w:rsid w:val="003244D1"/>
    <w:rsid w:val="003258A3"/>
    <w:rsid w:val="00325B5B"/>
    <w:rsid w:val="003266D6"/>
    <w:rsid w:val="003268D9"/>
    <w:rsid w:val="00327205"/>
    <w:rsid w:val="00327734"/>
    <w:rsid w:val="0033309D"/>
    <w:rsid w:val="00346A97"/>
    <w:rsid w:val="00346D31"/>
    <w:rsid w:val="00356C5B"/>
    <w:rsid w:val="0036054E"/>
    <w:rsid w:val="003660BD"/>
    <w:rsid w:val="00372D8A"/>
    <w:rsid w:val="00374666"/>
    <w:rsid w:val="00384E5C"/>
    <w:rsid w:val="00396A67"/>
    <w:rsid w:val="003A1B87"/>
    <w:rsid w:val="003A3606"/>
    <w:rsid w:val="003A4E59"/>
    <w:rsid w:val="003B3F22"/>
    <w:rsid w:val="003C1375"/>
    <w:rsid w:val="003C2F8F"/>
    <w:rsid w:val="003C4958"/>
    <w:rsid w:val="003D1D3D"/>
    <w:rsid w:val="003D4B35"/>
    <w:rsid w:val="003E0F53"/>
    <w:rsid w:val="003E3245"/>
    <w:rsid w:val="003E5BD5"/>
    <w:rsid w:val="003E7024"/>
    <w:rsid w:val="0040298C"/>
    <w:rsid w:val="004109A7"/>
    <w:rsid w:val="00410E47"/>
    <w:rsid w:val="00411907"/>
    <w:rsid w:val="00416445"/>
    <w:rsid w:val="00421772"/>
    <w:rsid w:val="0042715D"/>
    <w:rsid w:val="00430F6C"/>
    <w:rsid w:val="004357E9"/>
    <w:rsid w:val="004433D3"/>
    <w:rsid w:val="00445C83"/>
    <w:rsid w:val="00453C8C"/>
    <w:rsid w:val="00457EE9"/>
    <w:rsid w:val="00464B18"/>
    <w:rsid w:val="00477E69"/>
    <w:rsid w:val="00484545"/>
    <w:rsid w:val="00486B8A"/>
    <w:rsid w:val="00490250"/>
    <w:rsid w:val="00491EE8"/>
    <w:rsid w:val="004A5AEA"/>
    <w:rsid w:val="004A7D22"/>
    <w:rsid w:val="004C46CA"/>
    <w:rsid w:val="004D6943"/>
    <w:rsid w:val="004E0492"/>
    <w:rsid w:val="004F008F"/>
    <w:rsid w:val="004F0511"/>
    <w:rsid w:val="005163C4"/>
    <w:rsid w:val="00517F94"/>
    <w:rsid w:val="0052516F"/>
    <w:rsid w:val="00527D25"/>
    <w:rsid w:val="00542A3C"/>
    <w:rsid w:val="00550679"/>
    <w:rsid w:val="005733AC"/>
    <w:rsid w:val="00576BFD"/>
    <w:rsid w:val="005776C9"/>
    <w:rsid w:val="00580D26"/>
    <w:rsid w:val="00587FA3"/>
    <w:rsid w:val="005905A8"/>
    <w:rsid w:val="00590A13"/>
    <w:rsid w:val="005923D4"/>
    <w:rsid w:val="00593E01"/>
    <w:rsid w:val="005B15D0"/>
    <w:rsid w:val="005B1F8F"/>
    <w:rsid w:val="005D3471"/>
    <w:rsid w:val="005D7211"/>
    <w:rsid w:val="005E6983"/>
    <w:rsid w:val="00601B79"/>
    <w:rsid w:val="006103A4"/>
    <w:rsid w:val="006146FA"/>
    <w:rsid w:val="006170BA"/>
    <w:rsid w:val="00624705"/>
    <w:rsid w:val="006260B3"/>
    <w:rsid w:val="0063395C"/>
    <w:rsid w:val="006369F0"/>
    <w:rsid w:val="006444AD"/>
    <w:rsid w:val="0067580B"/>
    <w:rsid w:val="00681974"/>
    <w:rsid w:val="00684240"/>
    <w:rsid w:val="00684A1B"/>
    <w:rsid w:val="006A4BF2"/>
    <w:rsid w:val="006A6BAA"/>
    <w:rsid w:val="006B182B"/>
    <w:rsid w:val="006B307E"/>
    <w:rsid w:val="006C4E74"/>
    <w:rsid w:val="006D1F5B"/>
    <w:rsid w:val="006E67C3"/>
    <w:rsid w:val="006F16A7"/>
    <w:rsid w:val="007338B3"/>
    <w:rsid w:val="007469E1"/>
    <w:rsid w:val="0075186E"/>
    <w:rsid w:val="00764BC8"/>
    <w:rsid w:val="00766186"/>
    <w:rsid w:val="00772686"/>
    <w:rsid w:val="00781F97"/>
    <w:rsid w:val="007821B5"/>
    <w:rsid w:val="0079214F"/>
    <w:rsid w:val="007B2FC2"/>
    <w:rsid w:val="007B6D17"/>
    <w:rsid w:val="007C25C1"/>
    <w:rsid w:val="007D301C"/>
    <w:rsid w:val="007D4BC3"/>
    <w:rsid w:val="007D56D1"/>
    <w:rsid w:val="007E06AD"/>
    <w:rsid w:val="007E211E"/>
    <w:rsid w:val="007F42B3"/>
    <w:rsid w:val="008036D6"/>
    <w:rsid w:val="00812499"/>
    <w:rsid w:val="00824D22"/>
    <w:rsid w:val="00833301"/>
    <w:rsid w:val="0083687C"/>
    <w:rsid w:val="00840934"/>
    <w:rsid w:val="00842DAD"/>
    <w:rsid w:val="008434CB"/>
    <w:rsid w:val="0084722B"/>
    <w:rsid w:val="0085111B"/>
    <w:rsid w:val="008529EE"/>
    <w:rsid w:val="00876D6D"/>
    <w:rsid w:val="00893BFF"/>
    <w:rsid w:val="008A30A7"/>
    <w:rsid w:val="008A4212"/>
    <w:rsid w:val="008A7F6C"/>
    <w:rsid w:val="008B13F2"/>
    <w:rsid w:val="008D3430"/>
    <w:rsid w:val="008D5D9E"/>
    <w:rsid w:val="008D767F"/>
    <w:rsid w:val="008E68C4"/>
    <w:rsid w:val="008F71A4"/>
    <w:rsid w:val="00902D06"/>
    <w:rsid w:val="009252FF"/>
    <w:rsid w:val="00925569"/>
    <w:rsid w:val="00937764"/>
    <w:rsid w:val="009418A4"/>
    <w:rsid w:val="00946124"/>
    <w:rsid w:val="00953ECD"/>
    <w:rsid w:val="009547CD"/>
    <w:rsid w:val="00967AE0"/>
    <w:rsid w:val="009853D0"/>
    <w:rsid w:val="00986121"/>
    <w:rsid w:val="009A464B"/>
    <w:rsid w:val="009B43AE"/>
    <w:rsid w:val="009B6220"/>
    <w:rsid w:val="009B6639"/>
    <w:rsid w:val="009D1D29"/>
    <w:rsid w:val="009D7AAF"/>
    <w:rsid w:val="009E5507"/>
    <w:rsid w:val="00A016CD"/>
    <w:rsid w:val="00A11CB9"/>
    <w:rsid w:val="00A24666"/>
    <w:rsid w:val="00A26F6E"/>
    <w:rsid w:val="00A277EC"/>
    <w:rsid w:val="00A30977"/>
    <w:rsid w:val="00A33B32"/>
    <w:rsid w:val="00A40456"/>
    <w:rsid w:val="00A517E3"/>
    <w:rsid w:val="00A5256F"/>
    <w:rsid w:val="00A529D6"/>
    <w:rsid w:val="00A62AB7"/>
    <w:rsid w:val="00A72A8B"/>
    <w:rsid w:val="00A80FE8"/>
    <w:rsid w:val="00A907FA"/>
    <w:rsid w:val="00A9384B"/>
    <w:rsid w:val="00AA696B"/>
    <w:rsid w:val="00AA76AC"/>
    <w:rsid w:val="00AB758B"/>
    <w:rsid w:val="00AC0CF6"/>
    <w:rsid w:val="00AD1139"/>
    <w:rsid w:val="00B002C7"/>
    <w:rsid w:val="00B15C30"/>
    <w:rsid w:val="00B262FA"/>
    <w:rsid w:val="00B316DE"/>
    <w:rsid w:val="00B56A2A"/>
    <w:rsid w:val="00B61F17"/>
    <w:rsid w:val="00B6223F"/>
    <w:rsid w:val="00B67F4D"/>
    <w:rsid w:val="00B71AA9"/>
    <w:rsid w:val="00B76012"/>
    <w:rsid w:val="00B95240"/>
    <w:rsid w:val="00B963E2"/>
    <w:rsid w:val="00B96675"/>
    <w:rsid w:val="00BA641D"/>
    <w:rsid w:val="00BB1C55"/>
    <w:rsid w:val="00BB6FC1"/>
    <w:rsid w:val="00BD07D4"/>
    <w:rsid w:val="00BE17E2"/>
    <w:rsid w:val="00BE1BBE"/>
    <w:rsid w:val="00BE2E2E"/>
    <w:rsid w:val="00BE4550"/>
    <w:rsid w:val="00BE6C68"/>
    <w:rsid w:val="00BF7530"/>
    <w:rsid w:val="00BF755E"/>
    <w:rsid w:val="00C03A13"/>
    <w:rsid w:val="00C30C29"/>
    <w:rsid w:val="00C32691"/>
    <w:rsid w:val="00C44BD3"/>
    <w:rsid w:val="00C5289E"/>
    <w:rsid w:val="00C52B53"/>
    <w:rsid w:val="00C5794B"/>
    <w:rsid w:val="00C755D6"/>
    <w:rsid w:val="00C91335"/>
    <w:rsid w:val="00C96D43"/>
    <w:rsid w:val="00C97D28"/>
    <w:rsid w:val="00CA7A95"/>
    <w:rsid w:val="00CC2D3C"/>
    <w:rsid w:val="00CC3460"/>
    <w:rsid w:val="00CD0E64"/>
    <w:rsid w:val="00D1077B"/>
    <w:rsid w:val="00D23998"/>
    <w:rsid w:val="00D34B8A"/>
    <w:rsid w:val="00D60D43"/>
    <w:rsid w:val="00D6625E"/>
    <w:rsid w:val="00D757C0"/>
    <w:rsid w:val="00D91994"/>
    <w:rsid w:val="00D92415"/>
    <w:rsid w:val="00DA48F5"/>
    <w:rsid w:val="00DB6041"/>
    <w:rsid w:val="00DD152E"/>
    <w:rsid w:val="00DD1E85"/>
    <w:rsid w:val="00DD5587"/>
    <w:rsid w:val="00DF7C09"/>
    <w:rsid w:val="00E02BBE"/>
    <w:rsid w:val="00E23490"/>
    <w:rsid w:val="00E25EEF"/>
    <w:rsid w:val="00E45A37"/>
    <w:rsid w:val="00E54968"/>
    <w:rsid w:val="00E62371"/>
    <w:rsid w:val="00E90BBF"/>
    <w:rsid w:val="00E9493A"/>
    <w:rsid w:val="00EA03CA"/>
    <w:rsid w:val="00EA2729"/>
    <w:rsid w:val="00EB5940"/>
    <w:rsid w:val="00EB73B7"/>
    <w:rsid w:val="00EC57E6"/>
    <w:rsid w:val="00EE1BB3"/>
    <w:rsid w:val="00F0488E"/>
    <w:rsid w:val="00F10679"/>
    <w:rsid w:val="00F177F5"/>
    <w:rsid w:val="00F20024"/>
    <w:rsid w:val="00F23109"/>
    <w:rsid w:val="00F23EDB"/>
    <w:rsid w:val="00F312D0"/>
    <w:rsid w:val="00F418A1"/>
    <w:rsid w:val="00F42906"/>
    <w:rsid w:val="00F46027"/>
    <w:rsid w:val="00F5523A"/>
    <w:rsid w:val="00F71AE4"/>
    <w:rsid w:val="00F825A5"/>
    <w:rsid w:val="00F92955"/>
    <w:rsid w:val="00F94671"/>
    <w:rsid w:val="00F95455"/>
    <w:rsid w:val="00FA0C5C"/>
    <w:rsid w:val="00FA0E91"/>
    <w:rsid w:val="00FC2D38"/>
    <w:rsid w:val="00FC66A4"/>
    <w:rsid w:val="00FD7B5C"/>
    <w:rsid w:val="00FF33F8"/>
    <w:rsid w:val="00FF3783"/>
    <w:rsid w:val="0139EEEF"/>
    <w:rsid w:val="037DCCBE"/>
    <w:rsid w:val="05199D1F"/>
    <w:rsid w:val="05D2F0F7"/>
    <w:rsid w:val="06B56D80"/>
    <w:rsid w:val="097CD5FC"/>
    <w:rsid w:val="0C18E1B0"/>
    <w:rsid w:val="0C82077B"/>
    <w:rsid w:val="0E036CE7"/>
    <w:rsid w:val="0FB44258"/>
    <w:rsid w:val="11411447"/>
    <w:rsid w:val="12DCE4A8"/>
    <w:rsid w:val="15168DDB"/>
    <w:rsid w:val="169A4788"/>
    <w:rsid w:val="17A62BE0"/>
    <w:rsid w:val="1C08A4B1"/>
    <w:rsid w:val="21E9F5CD"/>
    <w:rsid w:val="22185B8B"/>
    <w:rsid w:val="2413B696"/>
    <w:rsid w:val="243C0E52"/>
    <w:rsid w:val="28A1142B"/>
    <w:rsid w:val="28CB82ED"/>
    <w:rsid w:val="2D100EFF"/>
    <w:rsid w:val="2F062BC4"/>
    <w:rsid w:val="2F5E56C3"/>
    <w:rsid w:val="2FF7863F"/>
    <w:rsid w:val="32B33350"/>
    <w:rsid w:val="34758FE5"/>
    <w:rsid w:val="35A68FB7"/>
    <w:rsid w:val="35CD9847"/>
    <w:rsid w:val="380B1A3E"/>
    <w:rsid w:val="3B73B67A"/>
    <w:rsid w:val="3E617352"/>
    <w:rsid w:val="4526FE22"/>
    <w:rsid w:val="4716269C"/>
    <w:rsid w:val="476FB3B0"/>
    <w:rsid w:val="48B1F6FD"/>
    <w:rsid w:val="496CD3D4"/>
    <w:rsid w:val="4B91C7CA"/>
    <w:rsid w:val="4DF69FAB"/>
    <w:rsid w:val="4F6A20E7"/>
    <w:rsid w:val="5258D943"/>
    <w:rsid w:val="530A57E1"/>
    <w:rsid w:val="5BA8BC9A"/>
    <w:rsid w:val="6276EA93"/>
    <w:rsid w:val="634997A3"/>
    <w:rsid w:val="64E56804"/>
    <w:rsid w:val="668B6250"/>
    <w:rsid w:val="6C98A9F4"/>
    <w:rsid w:val="7998E406"/>
    <w:rsid w:val="7A8B08B8"/>
    <w:rsid w:val="7D18B524"/>
    <w:rsid w:val="7E203A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109783"/>
  <w15:docId w15:val="{3FF3D3E3-3681-41E7-A65A-ECF33D21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853D0"/>
    <w:pPr>
      <w:keepNext/>
      <w:numPr>
        <w:numId w:val="4"/>
      </w:numPr>
      <w:spacing w:before="240" w:after="60" w:line="360" w:lineRule="auto"/>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lang w:val="et-EE"/>
    </w:rPr>
  </w:style>
  <w:style w:type="character" w:styleId="Hyperlink">
    <w:name w:val="Hyperlink"/>
    <w:uiPriority w:val="99"/>
    <w:rPr>
      <w:color w:val="0000FF"/>
      <w:u w:val="single"/>
    </w:rPr>
  </w:style>
  <w:style w:type="character" w:styleId="Emphasis">
    <w:name w:val="Emphasis"/>
    <w:qFormat/>
    <w:rPr>
      <w:i/>
      <w:iCs/>
    </w:rPr>
  </w:style>
  <w:style w:type="character" w:styleId="CommentReference">
    <w:name w:val="annotation reference"/>
    <w:rsid w:val="009418A4"/>
    <w:rPr>
      <w:sz w:val="16"/>
      <w:szCs w:val="16"/>
    </w:rPr>
  </w:style>
  <w:style w:type="paragraph" w:styleId="CommentText">
    <w:name w:val="annotation text"/>
    <w:basedOn w:val="Normal"/>
    <w:link w:val="CommentTextChar"/>
    <w:rsid w:val="009418A4"/>
    <w:rPr>
      <w:sz w:val="20"/>
      <w:szCs w:val="20"/>
    </w:rPr>
  </w:style>
  <w:style w:type="character" w:customStyle="1" w:styleId="CommentTextChar">
    <w:name w:val="Comment Text Char"/>
    <w:link w:val="CommentText"/>
    <w:rsid w:val="009418A4"/>
    <w:rPr>
      <w:lang w:val="en-GB" w:eastAsia="en-US"/>
    </w:rPr>
  </w:style>
  <w:style w:type="paragraph" w:styleId="CommentSubject">
    <w:name w:val="annotation subject"/>
    <w:basedOn w:val="CommentText"/>
    <w:next w:val="CommentText"/>
    <w:link w:val="CommentSubjectChar"/>
    <w:rsid w:val="009418A4"/>
    <w:rPr>
      <w:b/>
      <w:bCs/>
    </w:rPr>
  </w:style>
  <w:style w:type="character" w:customStyle="1" w:styleId="CommentSubjectChar">
    <w:name w:val="Comment Subject Char"/>
    <w:link w:val="CommentSubject"/>
    <w:rsid w:val="009418A4"/>
    <w:rPr>
      <w:b/>
      <w:bCs/>
      <w:lang w:val="en-GB" w:eastAsia="en-US"/>
    </w:rPr>
  </w:style>
  <w:style w:type="paragraph" w:styleId="BalloonText">
    <w:name w:val="Balloon Text"/>
    <w:basedOn w:val="Normal"/>
    <w:link w:val="BalloonTextChar"/>
    <w:rsid w:val="009418A4"/>
    <w:rPr>
      <w:rFonts w:ascii="Segoe UI" w:hAnsi="Segoe UI" w:cs="Segoe UI"/>
      <w:sz w:val="18"/>
      <w:szCs w:val="18"/>
    </w:rPr>
  </w:style>
  <w:style w:type="character" w:customStyle="1" w:styleId="BalloonTextChar">
    <w:name w:val="Balloon Text Char"/>
    <w:link w:val="BalloonText"/>
    <w:rsid w:val="009418A4"/>
    <w:rPr>
      <w:rFonts w:ascii="Segoe UI" w:hAnsi="Segoe UI" w:cs="Segoe UI"/>
      <w:sz w:val="18"/>
      <w:szCs w:val="18"/>
      <w:lang w:val="en-GB" w:eastAsia="en-US"/>
    </w:rPr>
  </w:style>
  <w:style w:type="character" w:styleId="FollowedHyperlink">
    <w:name w:val="FollowedHyperlink"/>
    <w:rsid w:val="00902D06"/>
    <w:rPr>
      <w:color w:val="954F72"/>
      <w:u w:val="single"/>
    </w:rPr>
  </w:style>
  <w:style w:type="paragraph" w:styleId="FootnoteText">
    <w:name w:val="footnote text"/>
    <w:basedOn w:val="Normal"/>
    <w:link w:val="FootnoteTextChar"/>
    <w:rsid w:val="00902D06"/>
    <w:rPr>
      <w:sz w:val="20"/>
      <w:szCs w:val="20"/>
    </w:rPr>
  </w:style>
  <w:style w:type="character" w:customStyle="1" w:styleId="FootnoteTextChar">
    <w:name w:val="Footnote Text Char"/>
    <w:link w:val="FootnoteText"/>
    <w:rsid w:val="00902D06"/>
    <w:rPr>
      <w:lang w:val="en-GB" w:eastAsia="en-US"/>
    </w:rPr>
  </w:style>
  <w:style w:type="character" w:styleId="FootnoteReference">
    <w:name w:val="footnote reference"/>
    <w:rsid w:val="00902D06"/>
    <w:rPr>
      <w:vertAlign w:val="superscript"/>
    </w:rPr>
  </w:style>
  <w:style w:type="character" w:customStyle="1" w:styleId="Heading1Char">
    <w:name w:val="Heading 1 Char"/>
    <w:link w:val="Heading1"/>
    <w:rsid w:val="009853D0"/>
    <w:rPr>
      <w:b/>
      <w:bCs/>
      <w:kern w:val="32"/>
      <w:sz w:val="28"/>
      <w:szCs w:val="32"/>
      <w:lang w:eastAsia="en-US"/>
    </w:rPr>
  </w:style>
  <w:style w:type="paragraph" w:styleId="TOCHeading">
    <w:name w:val="TOC Heading"/>
    <w:basedOn w:val="Heading1"/>
    <w:next w:val="Normal"/>
    <w:uiPriority w:val="39"/>
    <w:unhideWhenUsed/>
    <w:qFormat/>
    <w:rsid w:val="00833301"/>
    <w:pPr>
      <w:keepLines/>
      <w:numPr>
        <w:numId w:val="0"/>
      </w:numPr>
      <w:spacing w:after="0" w:line="259" w:lineRule="auto"/>
      <w:outlineLvl w:val="9"/>
    </w:pPr>
    <w:rPr>
      <w:rFonts w:ascii="Calibri Light" w:hAnsi="Calibri Light"/>
      <w:b w:val="0"/>
      <w:bCs w:val="0"/>
      <w:color w:val="2E74B5"/>
      <w:kern w:val="0"/>
      <w:sz w:val="32"/>
      <w:lang w:val="en-US"/>
    </w:rPr>
  </w:style>
  <w:style w:type="paragraph" w:styleId="TOC1">
    <w:name w:val="toc 1"/>
    <w:basedOn w:val="Normal"/>
    <w:next w:val="Normal"/>
    <w:autoRedefine/>
    <w:uiPriority w:val="39"/>
    <w:rsid w:val="00CC2D3C"/>
    <w:pPr>
      <w:tabs>
        <w:tab w:val="left" w:pos="440"/>
        <w:tab w:val="right" w:leader="dot" w:pos="8296"/>
      </w:tabs>
      <w:spacing w:line="360" w:lineRule="auto"/>
    </w:pPr>
  </w:style>
  <w:style w:type="paragraph" w:styleId="Subtitle">
    <w:name w:val="Subtitle"/>
    <w:basedOn w:val="Normal"/>
    <w:next w:val="Normal"/>
    <w:link w:val="SubtitleChar"/>
    <w:qFormat/>
    <w:rsid w:val="002C4782"/>
    <w:pPr>
      <w:spacing w:after="60"/>
      <w:jc w:val="center"/>
      <w:outlineLvl w:val="1"/>
    </w:pPr>
    <w:rPr>
      <w:rFonts w:ascii="Calibri Light" w:hAnsi="Calibri Light"/>
    </w:rPr>
  </w:style>
  <w:style w:type="character" w:customStyle="1" w:styleId="SubtitleChar">
    <w:name w:val="Subtitle Char"/>
    <w:link w:val="Subtitle"/>
    <w:rsid w:val="002C4782"/>
    <w:rPr>
      <w:rFonts w:ascii="Calibri Light" w:eastAsia="Times New Roman" w:hAnsi="Calibri Light" w:cs="Times New Roman"/>
      <w:sz w:val="24"/>
      <w:szCs w:val="24"/>
      <w:lang w:val="en-GB" w:eastAsia="en-US"/>
    </w:rPr>
  </w:style>
  <w:style w:type="paragraph" w:styleId="TOC2">
    <w:name w:val="toc 2"/>
    <w:basedOn w:val="Normal"/>
    <w:next w:val="Normal"/>
    <w:autoRedefine/>
    <w:uiPriority w:val="39"/>
    <w:rsid w:val="00356C5B"/>
    <w:pPr>
      <w:ind w:left="240"/>
    </w:pPr>
  </w:style>
  <w:style w:type="paragraph" w:styleId="Header">
    <w:name w:val="header"/>
    <w:basedOn w:val="Normal"/>
    <w:link w:val="HeaderChar"/>
    <w:rsid w:val="005E6983"/>
    <w:pPr>
      <w:tabs>
        <w:tab w:val="center" w:pos="4513"/>
        <w:tab w:val="right" w:pos="9026"/>
      </w:tabs>
    </w:pPr>
  </w:style>
  <w:style w:type="character" w:customStyle="1" w:styleId="HeaderChar">
    <w:name w:val="Header Char"/>
    <w:link w:val="Header"/>
    <w:rsid w:val="005E6983"/>
    <w:rPr>
      <w:sz w:val="24"/>
      <w:szCs w:val="24"/>
      <w:lang w:val="en-GB" w:eastAsia="en-US"/>
    </w:rPr>
  </w:style>
  <w:style w:type="paragraph" w:styleId="Footer">
    <w:name w:val="footer"/>
    <w:basedOn w:val="Normal"/>
    <w:link w:val="FooterChar"/>
    <w:uiPriority w:val="99"/>
    <w:rsid w:val="005E6983"/>
    <w:pPr>
      <w:tabs>
        <w:tab w:val="center" w:pos="4513"/>
        <w:tab w:val="right" w:pos="9026"/>
      </w:tabs>
    </w:pPr>
  </w:style>
  <w:style w:type="character" w:customStyle="1" w:styleId="FooterChar">
    <w:name w:val="Footer Char"/>
    <w:link w:val="Footer"/>
    <w:uiPriority w:val="99"/>
    <w:rsid w:val="005E6983"/>
    <w:rPr>
      <w:sz w:val="24"/>
      <w:szCs w:val="24"/>
      <w:lang w:val="en-GB" w:eastAsia="en-US"/>
    </w:rPr>
  </w:style>
  <w:style w:type="paragraph" w:styleId="ListParagraph">
    <w:name w:val="List Paragraph"/>
    <w:basedOn w:val="Normal"/>
    <w:uiPriority w:val="34"/>
    <w:qFormat/>
    <w:rsid w:val="00FC2D38"/>
    <w:pPr>
      <w:ind w:left="720"/>
      <w:contextualSpacing/>
    </w:pPr>
  </w:style>
  <w:style w:type="character" w:styleId="UnresolvedMention">
    <w:name w:val="Unresolved Mention"/>
    <w:basedOn w:val="DefaultParagraphFont"/>
    <w:uiPriority w:val="99"/>
    <w:semiHidden/>
    <w:unhideWhenUsed/>
    <w:rsid w:val="007D56D1"/>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79214F"/>
    <w:rPr>
      <w:b/>
      <w:bCs/>
    </w:rPr>
  </w:style>
  <w:style w:type="paragraph" w:styleId="Revision">
    <w:name w:val="Revision"/>
    <w:hidden/>
    <w:uiPriority w:val="99"/>
    <w:semiHidden/>
    <w:rsid w:val="00F9467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i.raagmaa@ut.ee"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ut.ee/et/sisu/akadeemiline-petturlus" TargetMode="External"/><Relationship Id="rId20" Type="http://schemas.openxmlformats.org/officeDocument/2006/relationships/theme" Target="theme/theme1.xml"/><Relationship Id="Re97ac0a5b6eb44d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alteadused.ut.ee/et/sisu/loodus-ja-tappisteaduste-valdkonna-tapsustavad-juhendid-ja-pohimotted-ning-avalduste-vormid" TargetMode="External"/><Relationship Id="R0f40b8ebf8d941af"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makeeleselts.ee/omakeel/2014_2/OK_2014-2_1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hiskond.ut.ee/et/sisu/uti-viitamisjuhen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0c3f11-e0da-458a-9599-d311c3fc281a">
      <Terms xmlns="http://schemas.microsoft.com/office/infopath/2007/PartnerControls"/>
    </lcf76f155ced4ddcb4097134ff3c332f>
    <TaxCatchAll xmlns="05fce630-ca7f-466c-a4c1-5d6143c90c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6C2C37E6570747ADB3E68B4F3C3025" ma:contentTypeVersion="17" ma:contentTypeDescription="Loo uus dokument" ma:contentTypeScope="" ma:versionID="abc9de132467bb55386973089ae026b2">
  <xsd:schema xmlns:xsd="http://www.w3.org/2001/XMLSchema" xmlns:xs="http://www.w3.org/2001/XMLSchema" xmlns:p="http://schemas.microsoft.com/office/2006/metadata/properties" xmlns:ns2="f00c3f11-e0da-458a-9599-d311c3fc281a" xmlns:ns3="05fce630-ca7f-466c-a4c1-5d6143c90cf6" targetNamespace="http://schemas.microsoft.com/office/2006/metadata/properties" ma:root="true" ma:fieldsID="951eb3ef5b0d958f869b4ed9cf9a88b7" ns2:_="" ns3:_="">
    <xsd:import namespace="f00c3f11-e0da-458a-9599-d311c3fc281a"/>
    <xsd:import namespace="05fce630-ca7f-466c-a4c1-5d6143c90c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c3f11-e0da-458a-9599-d311c3fc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e630-ca7f-466c-a4c1-5d6143c90cf6"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ff5fbd3c-7ed9-48f3-a1a7-386cd18e2c74}" ma:internalName="TaxCatchAll" ma:showField="CatchAllData" ma:web="05fce630-ca7f-466c-a4c1-5d6143c90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654E-4EEE-44C2-862F-F01672B59420}">
  <ds:schemaRefs>
    <ds:schemaRef ds:uri="http://schemas.microsoft.com/office/2006/metadata/properties"/>
    <ds:schemaRef ds:uri="http://schemas.microsoft.com/office/infopath/2007/PartnerControls"/>
    <ds:schemaRef ds:uri="f00c3f11-e0da-458a-9599-d311c3fc281a"/>
    <ds:schemaRef ds:uri="05fce630-ca7f-466c-a4c1-5d6143c90cf6"/>
  </ds:schemaRefs>
</ds:datastoreItem>
</file>

<file path=customXml/itemProps2.xml><?xml version="1.0" encoding="utf-8"?>
<ds:datastoreItem xmlns:ds="http://schemas.openxmlformats.org/officeDocument/2006/customXml" ds:itemID="{C2333645-9DE4-4696-B86C-B278A9F53F30}">
  <ds:schemaRefs>
    <ds:schemaRef ds:uri="http://schemas.microsoft.com/sharepoint/v3/contenttype/forms"/>
  </ds:schemaRefs>
</ds:datastoreItem>
</file>

<file path=customXml/itemProps3.xml><?xml version="1.0" encoding="utf-8"?>
<ds:datastoreItem xmlns:ds="http://schemas.openxmlformats.org/officeDocument/2006/customXml" ds:itemID="{9FC99BAD-A0E2-4197-9922-01A9E5298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c3f11-e0da-458a-9599-d311c3fc281a"/>
    <ds:schemaRef ds:uri="05fce630-ca7f-466c-a4c1-5d6143c90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FBB06-ED46-4673-ABEC-75B7981E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3825</Words>
  <Characters>28197</Characters>
  <Application>Microsoft Office Word</Application>
  <DocSecurity>0</DocSecurity>
  <Lines>587</Lines>
  <Paragraphs>215</Paragraphs>
  <ScaleCrop>false</ScaleCrop>
  <Company>GI</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 ÜLIKOOLI GEOGRAAFIA OSAKONNA JUHEND</dc:title>
  <dc:creator>Geograafia osakond</dc:creator>
  <cp:lastModifiedBy>Madli-Johanna Maidla</cp:lastModifiedBy>
  <cp:revision>6</cp:revision>
  <cp:lastPrinted>2022-05-24T13:47:00Z</cp:lastPrinted>
  <dcterms:created xsi:type="dcterms:W3CDTF">2024-02-09T13:11:00Z</dcterms:created>
  <dcterms:modified xsi:type="dcterms:W3CDTF">2024-02-13T14:43:00Z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http://www.zotero.org/styles/tourism-management</vt:lpwstr>
  </property>
  <property fmtid="{D5CDD505-2E9C-101B-9397-08002B2CF9AE}" pid="21" name="Mendeley Recent Style Name 9_1">
    <vt:lpwstr>Tourism Management</vt:lpwstr>
  </property>
  <property fmtid="{D5CDD505-2E9C-101B-9397-08002B2CF9AE}" pid="22" name="ContentTypeId">
    <vt:lpwstr>0x010100B86C2C37E6570747ADB3E68B4F3C3025</vt:lpwstr>
  </property>
  <property fmtid="{D5CDD505-2E9C-101B-9397-08002B2CF9AE}" pid="23" name="MediaServiceImageTags">
    <vt:lpwstr/>
  </property>
  <property fmtid="{D5CDD505-2E9C-101B-9397-08002B2CF9AE}" pid="24" name="GrammarlyDocumentId">
    <vt:lpwstr>1fee54eb220b812d222584210f8908b80ed782453ec6231da83525e63fa0bc17</vt:lpwstr>
  </property>
</Properties>
</file>